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12E8" w14:textId="76808AF7" w:rsidR="00D50A97" w:rsidRDefault="00D50A97" w:rsidP="006A6712">
      <w:pPr>
        <w:pStyle w:val="Nagwek1"/>
      </w:pPr>
      <w:r w:rsidRPr="006A6712">
        <w:rPr>
          <w:rFonts w:ascii="Times New Roman" w:hAnsi="Times New Roman" w:cs="Times New Roman"/>
        </w:rPr>
        <w:t>Allgemeine Geschäftsbedingungen (AGB</w:t>
      </w:r>
      <w:r w:rsidRPr="006A6712">
        <w:t>)</w:t>
      </w:r>
    </w:p>
    <w:p w14:paraId="53398A82" w14:textId="27B4CEE1" w:rsidR="006A6712" w:rsidRPr="006A6712" w:rsidRDefault="001B085F" w:rsidP="006A6712">
      <w:r w:rsidRPr="000179AD">
        <w:rPr>
          <w:rFonts w:ascii="Times New Roman" w:hAnsi="Times New Roman" w:cs="Times New Roman"/>
        </w:rPr>
        <w:t>BERGMAN Deutschland GmbH</w:t>
      </w:r>
    </w:p>
    <w:p w14:paraId="6A292FB6" w14:textId="77777777" w:rsidR="006A6712" w:rsidRDefault="006A6712" w:rsidP="006A6712">
      <w:pPr>
        <w:sectPr w:rsidR="006A6712">
          <w:pgSz w:w="11906" w:h="16838"/>
          <w:pgMar w:top="1417" w:right="1417" w:bottom="1134" w:left="1417" w:header="708" w:footer="708" w:gutter="0"/>
          <w:cols w:space="708"/>
          <w:docGrid w:linePitch="360"/>
        </w:sectPr>
      </w:pPr>
    </w:p>
    <w:p w14:paraId="0F87DCAA" w14:textId="77777777" w:rsidR="006A6712" w:rsidRPr="006A6712" w:rsidRDefault="006A6712" w:rsidP="006A6712">
      <w:pPr>
        <w:jc w:val="both"/>
        <w:rPr>
          <w:rFonts w:ascii="Times New Roman" w:hAnsi="Times New Roman" w:cs="Times New Roman"/>
          <w:sz w:val="16"/>
          <w:szCs w:val="16"/>
        </w:rPr>
      </w:pPr>
    </w:p>
    <w:p w14:paraId="12DC208E" w14:textId="77777777" w:rsidR="00D50A97" w:rsidRPr="006A6712" w:rsidRDefault="00D50A97" w:rsidP="006A6712">
      <w:pPr>
        <w:pStyle w:val="Formatvorlage1"/>
        <w:jc w:val="both"/>
        <w:rPr>
          <w:rFonts w:ascii="Times New Roman" w:hAnsi="Times New Roman"/>
          <w:sz w:val="16"/>
          <w:szCs w:val="16"/>
        </w:rPr>
      </w:pPr>
      <w:r w:rsidRPr="006A6712">
        <w:rPr>
          <w:rFonts w:ascii="Times New Roman" w:hAnsi="Times New Roman"/>
          <w:sz w:val="16"/>
          <w:szCs w:val="16"/>
        </w:rPr>
        <w:t>1. Geltung</w:t>
      </w:r>
    </w:p>
    <w:p w14:paraId="21D9ABFF" w14:textId="2CF030C8"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color w:val="333333"/>
          <w:sz w:val="16"/>
          <w:szCs w:val="16"/>
        </w:rPr>
        <w:t xml:space="preserve">Diese Bedingungen gelten für alle auch zukünftigen Geschäftsbeziehungen zwischen der </w:t>
      </w:r>
      <w:bookmarkStart w:id="0" w:name="_Hlk132466175"/>
      <w:r w:rsidR="00BA5726" w:rsidRPr="00BA5726">
        <w:rPr>
          <w:rFonts w:ascii="Times New Roman" w:eastAsia="Times New Roman" w:hAnsi="Times New Roman" w:cs="Times New Roman"/>
          <w:color w:val="333333"/>
          <w:sz w:val="16"/>
          <w:szCs w:val="16"/>
        </w:rPr>
        <w:t>BERGMAN Deutschland GmbH</w:t>
      </w:r>
      <w:bookmarkEnd w:id="0"/>
      <w:r w:rsidR="00BA5726" w:rsidRPr="00BA5726">
        <w:rPr>
          <w:rFonts w:ascii="Times New Roman" w:eastAsia="Times New Roman" w:hAnsi="Times New Roman" w:cs="Times New Roman"/>
          <w:color w:val="333333"/>
          <w:sz w:val="16"/>
          <w:szCs w:val="16"/>
        </w:rPr>
        <w:t>, Friedrichstraße 171, 10117 Berlin, Deutschland</w:t>
      </w:r>
      <w:r w:rsidRPr="006A6712">
        <w:rPr>
          <w:rFonts w:ascii="Times New Roman" w:eastAsia="Times New Roman" w:hAnsi="Times New Roman" w:cs="Times New Roman"/>
          <w:color w:val="333333"/>
          <w:sz w:val="16"/>
          <w:szCs w:val="16"/>
        </w:rPr>
        <w:t xml:space="preserve"> (nachfolgend: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und dem Kunden unter Ausschluss entgegenstehender anderer Geschäftsbedingungen.</w:t>
      </w:r>
    </w:p>
    <w:p w14:paraId="36A82942" w14:textId="77777777" w:rsidR="00D50A97" w:rsidRPr="006A6712" w:rsidRDefault="00D50A97" w:rsidP="006A6712">
      <w:pPr>
        <w:pStyle w:val="Formatvorlage1"/>
        <w:jc w:val="both"/>
        <w:rPr>
          <w:rFonts w:ascii="Times New Roman" w:hAnsi="Times New Roman"/>
          <w:sz w:val="16"/>
          <w:szCs w:val="16"/>
        </w:rPr>
      </w:pPr>
      <w:r w:rsidRPr="006A6712">
        <w:rPr>
          <w:rFonts w:ascii="Times New Roman" w:hAnsi="Times New Roman"/>
          <w:sz w:val="16"/>
          <w:szCs w:val="16"/>
        </w:rPr>
        <w:t>2. Arbeitnehmerüberlassung und Personalvermittlung</w:t>
      </w:r>
    </w:p>
    <w:p w14:paraId="6C4397B9" w14:textId="230FE899" w:rsidR="00D50A97" w:rsidRPr="006A6712" w:rsidRDefault="00BA5726" w:rsidP="006A6712">
      <w:pPr>
        <w:shd w:val="clear" w:color="auto" w:fill="FFFFFF"/>
        <w:spacing w:after="150" w:line="240" w:lineRule="auto"/>
        <w:jc w:val="both"/>
        <w:rPr>
          <w:rFonts w:ascii="Times New Roman" w:eastAsia="Times New Roman" w:hAnsi="Times New Roman" w:cs="Times New Roman"/>
          <w:color w:val="333333"/>
          <w:sz w:val="16"/>
          <w:szCs w:val="16"/>
        </w:rPr>
      </w:pPr>
      <w:r>
        <w:rPr>
          <w:rFonts w:ascii="Times New Roman" w:eastAsia="Times New Roman" w:hAnsi="Times New Roman" w:cs="Times New Roman"/>
          <w:color w:val="333333"/>
          <w:sz w:val="16"/>
          <w:szCs w:val="16"/>
        </w:rPr>
        <w:t>BERGMAN</w:t>
      </w:r>
      <w:r w:rsidR="00D50A97" w:rsidRPr="006A6712">
        <w:rPr>
          <w:rFonts w:ascii="Times New Roman" w:eastAsia="Times New Roman" w:hAnsi="Times New Roman" w:cs="Times New Roman"/>
          <w:color w:val="333333"/>
          <w:sz w:val="16"/>
          <w:szCs w:val="16"/>
        </w:rPr>
        <w:t xml:space="preserve"> (Verleiher) überlässt dem Kunden (Entleiher) Arbeitnehmer (nachfolgend: Leiharbeitnehmer) im Rahmen des Arbeitnehmerüberlassungsgesetzes (AÜG) zur Arbeitsleistung. Eine Überlassung an Dritte ist ausgeschlossen. Auf § 1 Abs. 1 S. 3 AÜG wird hingewiesen. </w:t>
      </w:r>
      <w:r>
        <w:rPr>
          <w:rFonts w:ascii="Times New Roman" w:eastAsia="Times New Roman" w:hAnsi="Times New Roman" w:cs="Times New Roman"/>
          <w:color w:val="333333"/>
          <w:sz w:val="16"/>
          <w:szCs w:val="16"/>
        </w:rPr>
        <w:t>BERGMAN</w:t>
      </w:r>
      <w:r w:rsidR="00D50A97" w:rsidRPr="006A6712">
        <w:rPr>
          <w:rFonts w:ascii="Times New Roman" w:eastAsia="Times New Roman" w:hAnsi="Times New Roman" w:cs="Times New Roman"/>
          <w:color w:val="333333"/>
          <w:sz w:val="16"/>
          <w:szCs w:val="16"/>
        </w:rPr>
        <w:t xml:space="preserve"> ist gleichzeitig als Personalvermittler tätig.</w:t>
      </w:r>
    </w:p>
    <w:p w14:paraId="782090BC" w14:textId="77777777" w:rsidR="00D50A97" w:rsidRPr="006A6712" w:rsidRDefault="00D50A97" w:rsidP="00BA5726">
      <w:pPr>
        <w:pStyle w:val="Formatvorlage1"/>
        <w:rPr>
          <w:rFonts w:ascii="Times New Roman" w:hAnsi="Times New Roman"/>
          <w:sz w:val="16"/>
          <w:szCs w:val="16"/>
        </w:rPr>
      </w:pPr>
      <w:r w:rsidRPr="006A6712">
        <w:rPr>
          <w:rFonts w:ascii="Times New Roman" w:hAnsi="Times New Roman"/>
          <w:sz w:val="16"/>
          <w:szCs w:val="16"/>
        </w:rPr>
        <w:t>3. Grundsatz der Gleichstellung und Überlassungshöchstdauer</w:t>
      </w:r>
    </w:p>
    <w:p w14:paraId="145D784E" w14:textId="23298265"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a.</w:t>
      </w:r>
      <w:r w:rsidRPr="006A6712">
        <w:rPr>
          <w:rFonts w:ascii="Times New Roman" w:eastAsia="Times New Roman" w:hAnsi="Times New Roman" w:cs="Times New Roman"/>
          <w:color w:val="333333"/>
          <w:sz w:val="16"/>
          <w:szCs w:val="16"/>
        </w:rPr>
        <w:t xml:space="preserve"> Der Kunde prüft für jeden namentlich benannten Leiharbeitnehmer unverzüglich, ob dieser im Sinne des § 8 Abs. 3 AÜG bei ihm oder bei einem mit ihm verbundenen Konzernunternehmen in den letzten 6 Monaten vor Beginn der Überlassung angestellt war (sog. Drehtürklausel). Sind die Voraussetzungen des § 8 Abs. 3 AÜG gegeben, ist der Kunde verpflichtet, unverzüglich die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zu informieren. In diesen Fällen stellt der Kunde alle relevanten Informationen hinsichtlich der wesentlichen Arbeitsbedingungen einschließlich des Arbeitsentgelts vergleichbarer stammbeschäftigter Arbeitnehmer schriftlich zur Verfügung. Es gilt § 12 Abs. 1 Satz 4 AÜG in Verbindung mit § 8 AÜG. Auf Grundlage dieser schriftlichen Dokumentation erfolgt die angemessene Anpassung des jeweiligen Stundenverrechnungssatzes.</w:t>
      </w:r>
    </w:p>
    <w:p w14:paraId="60DD137D" w14:textId="6FA7467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b.</w:t>
      </w:r>
      <w:r w:rsidRPr="006A6712">
        <w:rPr>
          <w:rFonts w:ascii="Times New Roman" w:eastAsia="Times New Roman" w:hAnsi="Times New Roman" w:cs="Times New Roman"/>
          <w:color w:val="333333"/>
          <w:sz w:val="16"/>
          <w:szCs w:val="16"/>
        </w:rPr>
        <w:t xml:space="preserve"> Der Kunde prüft für jeden namentlich benannten Leiharbeitnehmer unverzüglich, ob dieser innerhalb der Frist des § 8 Abs. 4 Satz 4 AÜG (3 Monate und ein Tag) zuvor von einem anderen Verleiher an ihn überlassen worden ist. Liegt ein solcher Fall vor, wird der Kunde die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darüber unverzüglich informieren. Soweit sich aus der dann ermittelten Überlassungsdauer insgesamt die Verpflichtung zur Gleichstellung gemäß § 8 Abs. 4 AÜG ergibt, ist der Kunde verpflichtet, unverzüglich die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zu informieren. In diesen Fällen stellt der Kunde alle relevanten Informationen hinsichtlich der wesentlichen Arbeitsbedingungen einschließlich des Arbeitsentgeltes vergleichbarer stammbeschäftigter Arbeitnehmer schriftlich zur Verfügung. Es gilt § 12 Abs. 1 Satz 4 AÜG in Verbindung mit § 8 AÜG. Auf Grundlage dieser schriftlichen Dokumentation erfolgt  die angemessene Anpassung des jeweiligen Stundenverrechnungssatzes.</w:t>
      </w:r>
    </w:p>
    <w:p w14:paraId="1C41835F" w14:textId="5480D0ED"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c.</w:t>
      </w:r>
      <w:r w:rsidRPr="006A6712">
        <w:rPr>
          <w:rFonts w:ascii="Times New Roman" w:eastAsia="Times New Roman" w:hAnsi="Times New Roman" w:cs="Times New Roman"/>
          <w:color w:val="333333"/>
          <w:sz w:val="16"/>
          <w:szCs w:val="16"/>
        </w:rPr>
        <w:t xml:space="preserve"> Um die Einhaltung der Überlassungshöchstdauer gemäß § 1 Abs. 1b AÜG sicherzustellen, prüft der Kunde für jeden namentlich benannten Leiharbeitnehmer unverzüglich, ob dieser innerhalb der Frist des § 1 Abs. 1b Satz 2 AÜG (3 Monate und ein Tag) zuvor von einem anderen Verleiher an ihn überlassen worden ist. Liegt ein solcher Fall vor, wird der Kunde die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darüber unverzüglich informieren. Ferner informiert der Kunde die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in Textform unverzüglich und vollständig über alle in seinem Unternehmen geltenden Regelungen, die eine längere als eine 18-monatige Überlassungshöchstdauer zulassen und die für einen Betrieb in dem ein Leiharbeitnehmer auf Grundlage des Überlassungsvertrages eingesetzt werden kann, relevant sind. Beide Seiten überwachen die Einhaltung der jeweils gültigen Überlassungshöchstdauer. Hat eine der Parteien berechtige Zweifel daran, dass die Überlassungshöchstdauer eingehalten wird, ist sie dazu berechtigt, den Einsatz des betreffenden Leiharbeitsnehmers sofort zu beenden. Kommt es zu einer Überschreitung der Überlassungshöchstdauer, verzichten die </w:t>
      </w:r>
      <w:r w:rsidRPr="006A6712">
        <w:rPr>
          <w:rFonts w:ascii="Times New Roman" w:eastAsia="Times New Roman" w:hAnsi="Times New Roman" w:cs="Times New Roman"/>
          <w:color w:val="333333"/>
          <w:sz w:val="16"/>
          <w:szCs w:val="16"/>
        </w:rPr>
        <w:t>Parteien gegenseitig auf die Geltendmachung von Schadensersatzansprüchen, die sich aus der Fristüberschreitung ergeben.</w:t>
      </w:r>
    </w:p>
    <w:p w14:paraId="185988A3" w14:textId="77777777" w:rsidR="00D50A97" w:rsidRPr="006A6712" w:rsidRDefault="00D50A97" w:rsidP="006A6712">
      <w:pPr>
        <w:pStyle w:val="Formatvorlage1"/>
        <w:jc w:val="both"/>
        <w:rPr>
          <w:rFonts w:ascii="Times New Roman" w:hAnsi="Times New Roman"/>
          <w:sz w:val="16"/>
          <w:szCs w:val="16"/>
        </w:rPr>
      </w:pPr>
      <w:r w:rsidRPr="006A6712">
        <w:rPr>
          <w:rFonts w:ascii="Times New Roman" w:hAnsi="Times New Roman"/>
          <w:sz w:val="16"/>
          <w:szCs w:val="16"/>
        </w:rPr>
        <w:t>4. Anwendung von Branchenzuschlagstarifverträgen</w:t>
      </w:r>
    </w:p>
    <w:p w14:paraId="3DDBA6BD" w14:textId="7EB7E261"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a.</w:t>
      </w:r>
      <w:r w:rsidRPr="006A6712">
        <w:rPr>
          <w:rFonts w:ascii="Times New Roman" w:eastAsia="Times New Roman" w:hAnsi="Times New Roman" w:cs="Times New Roman"/>
          <w:color w:val="333333"/>
          <w:sz w:val="16"/>
          <w:szCs w:val="16"/>
        </w:rPr>
        <w:t> Für die Zeitarbeitsbranche gelten Branchenzuschlags</w:t>
      </w:r>
      <w:r w:rsidR="00B678EF">
        <w:rPr>
          <w:rFonts w:ascii="Times New Roman" w:eastAsia="Times New Roman" w:hAnsi="Times New Roman" w:cs="Times New Roman"/>
          <w:color w:val="333333"/>
          <w:sz w:val="16"/>
          <w:szCs w:val="16"/>
        </w:rPr>
        <w:t>-</w:t>
      </w:r>
      <w:r w:rsidRPr="006A6712">
        <w:rPr>
          <w:rFonts w:ascii="Times New Roman" w:eastAsia="Times New Roman" w:hAnsi="Times New Roman" w:cs="Times New Roman"/>
          <w:color w:val="333333"/>
          <w:sz w:val="16"/>
          <w:szCs w:val="16"/>
        </w:rPr>
        <w:t xml:space="preserve">tarifverträge (nachfolgend: TV BZ), derzeit </w:t>
      </w:r>
      <w:r w:rsidR="00B678EF">
        <w:rPr>
          <w:rFonts w:ascii="Times New Roman" w:eastAsia="Times New Roman" w:hAnsi="Times New Roman" w:cs="Times New Roman"/>
          <w:color w:val="333333"/>
          <w:sz w:val="16"/>
          <w:szCs w:val="16"/>
        </w:rPr>
        <w:t xml:space="preserve">insbesondere </w:t>
      </w:r>
      <w:r w:rsidRPr="006A6712">
        <w:rPr>
          <w:rFonts w:ascii="Times New Roman" w:eastAsia="Times New Roman" w:hAnsi="Times New Roman" w:cs="Times New Roman"/>
          <w:color w:val="333333"/>
          <w:sz w:val="16"/>
          <w:szCs w:val="16"/>
        </w:rPr>
        <w:t>für die Metall- und Elektroindustrie, die Chemische Industrie, die Kunststoff verarbeitende Industrie, die Kautschukindustrie, den Schienenverkehrsbereich, den Kali- und Steinsalzbergbau, die Papier erzeugende Industrie, die Papier, Pappe und Kunststoffe verarbeitende Industrie, die Druckindustrie, die Textil- und Bekleidungsindustrie sowie die Holz und Kunststoff verarbeitende Industrie.</w:t>
      </w:r>
    </w:p>
    <w:p w14:paraId="2E986C1D" w14:textId="7777777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b.</w:t>
      </w:r>
      <w:r w:rsidRPr="006A6712">
        <w:rPr>
          <w:rFonts w:ascii="Times New Roman" w:eastAsia="Times New Roman" w:hAnsi="Times New Roman" w:cs="Times New Roman"/>
          <w:color w:val="333333"/>
          <w:sz w:val="16"/>
          <w:szCs w:val="16"/>
        </w:rPr>
        <w:t> Wenn der Einsatzbetrieb des Kunden, in welchen der Leiharbeitnehmer überlassen wird, bei Abschluss des Arbeitnehmerüberlassungsvertrages nicht in den Anwendungsbereich eines TV BZ fällt, so ist es trotzdem möglich, dass durch zukünftige Änderungen ein TV BZ anwendbar ist. Für  diesen Fall sind beide Parteien dazu verpflichtet, alle Maßnahmen zu treffen, damit die zukünftige Anwendung des entsprechenden TV BZ gewährleistet ist. In diesem Fall gilt für Preisanpassungen Ziffer 11 dieser AGB entsprechend.</w:t>
      </w:r>
    </w:p>
    <w:p w14:paraId="28786B01" w14:textId="7777777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c.</w:t>
      </w:r>
      <w:r w:rsidRPr="006A6712">
        <w:rPr>
          <w:rFonts w:ascii="Times New Roman" w:eastAsia="Times New Roman" w:hAnsi="Times New Roman" w:cs="Times New Roman"/>
          <w:color w:val="333333"/>
          <w:sz w:val="16"/>
          <w:szCs w:val="16"/>
        </w:rPr>
        <w:t> Bei Anwendbarkeit eines TV BZ kommt es grundsätzlich zu einer Tarifanpassung in mehreren Stufen. Die Einzelheiten ergeben sich aus den Vereinbarungen über die Preisstaffelung im Überlassungsvertrag.</w:t>
      </w:r>
    </w:p>
    <w:p w14:paraId="2EADD05E" w14:textId="77777777" w:rsidR="00D50A97" w:rsidRPr="006A6712" w:rsidRDefault="00D50A97" w:rsidP="006A6712">
      <w:pPr>
        <w:pStyle w:val="Formatvorlage1"/>
        <w:jc w:val="both"/>
        <w:rPr>
          <w:rFonts w:ascii="Times New Roman" w:hAnsi="Times New Roman"/>
          <w:sz w:val="16"/>
          <w:szCs w:val="16"/>
        </w:rPr>
      </w:pPr>
      <w:r w:rsidRPr="006A6712">
        <w:rPr>
          <w:rFonts w:ascii="Times New Roman" w:hAnsi="Times New Roman"/>
          <w:sz w:val="16"/>
          <w:szCs w:val="16"/>
        </w:rPr>
        <w:t>5. Pflicht zu Schutzmaßnahmen</w:t>
      </w:r>
    </w:p>
    <w:p w14:paraId="5D1F792B" w14:textId="72CCA05B" w:rsidR="00D50A97"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a.</w:t>
      </w:r>
      <w:r w:rsidRPr="006A6712">
        <w:rPr>
          <w:rFonts w:ascii="Times New Roman" w:eastAsia="Times New Roman" w:hAnsi="Times New Roman" w:cs="Times New Roman"/>
          <w:color w:val="333333"/>
          <w:sz w:val="16"/>
          <w:szCs w:val="16"/>
        </w:rPr>
        <w:t> Der Kunde übernimmt die Pflichten nach § 618 BGB. Er verpflichtet sich, den Leiharbeitnehmer nur an Arbeitsplätzen zu beschäftigen, die den Bestimmungen der dafür geltenden Unfallverhütungs- und Arbeitsschutzvorschriften und im Übrigen den allgemein anerkannten</w:t>
      </w:r>
      <w:r w:rsidR="00B678EF">
        <w:rPr>
          <w:rFonts w:ascii="Times New Roman" w:eastAsia="Times New Roman" w:hAnsi="Times New Roman" w:cs="Times New Roman"/>
          <w:color w:val="333333"/>
          <w:sz w:val="16"/>
          <w:szCs w:val="16"/>
        </w:rPr>
        <w:t xml:space="preserve"> </w:t>
      </w:r>
      <w:r w:rsidRPr="006A6712">
        <w:rPr>
          <w:rFonts w:ascii="Times New Roman" w:eastAsia="Times New Roman" w:hAnsi="Times New Roman" w:cs="Times New Roman"/>
          <w:color w:val="333333"/>
          <w:sz w:val="16"/>
          <w:szCs w:val="16"/>
        </w:rPr>
        <w:t>sicherheitstechnischen und arbeitsmedizinischen Regeln entsprechen.</w:t>
      </w:r>
    </w:p>
    <w:p w14:paraId="2C8905C2" w14:textId="77B73C52" w:rsidR="00B678EF" w:rsidRPr="006A6712" w:rsidRDefault="00B678EF" w:rsidP="00B678EF">
      <w:pPr>
        <w:shd w:val="clear" w:color="auto" w:fill="FFFFFF"/>
        <w:spacing w:after="150" w:line="240" w:lineRule="auto"/>
        <w:jc w:val="both"/>
        <w:rPr>
          <w:rFonts w:ascii="Times New Roman" w:eastAsia="Times New Roman" w:hAnsi="Times New Roman" w:cs="Times New Roman"/>
          <w:color w:val="333333"/>
          <w:sz w:val="16"/>
          <w:szCs w:val="16"/>
        </w:rPr>
      </w:pPr>
      <w:r>
        <w:rPr>
          <w:rFonts w:ascii="Times New Roman" w:eastAsia="Times New Roman" w:hAnsi="Times New Roman" w:cs="Times New Roman"/>
          <w:b/>
          <w:bCs/>
          <w:color w:val="333333"/>
          <w:sz w:val="16"/>
          <w:szCs w:val="16"/>
        </w:rPr>
        <w:t>b</w:t>
      </w:r>
      <w:r w:rsidRPr="006A6712">
        <w:rPr>
          <w:rFonts w:ascii="Times New Roman" w:eastAsia="Times New Roman" w:hAnsi="Times New Roman" w:cs="Times New Roman"/>
          <w:b/>
          <w:bCs/>
          <w:color w:val="333333"/>
          <w:sz w:val="16"/>
          <w:szCs w:val="16"/>
        </w:rPr>
        <w:t>.</w:t>
      </w:r>
      <w:r w:rsidRPr="006A6712">
        <w:rPr>
          <w:rFonts w:ascii="Times New Roman" w:eastAsia="Times New Roman" w:hAnsi="Times New Roman" w:cs="Times New Roman"/>
          <w:color w:val="333333"/>
          <w:sz w:val="16"/>
          <w:szCs w:val="16"/>
        </w:rPr>
        <w:t> </w:t>
      </w:r>
      <w:r w:rsidRPr="00B678EF">
        <w:rPr>
          <w:rFonts w:ascii="Times New Roman" w:eastAsia="Times New Roman" w:hAnsi="Times New Roman" w:cs="Times New Roman"/>
          <w:color w:val="333333"/>
          <w:sz w:val="16"/>
          <w:szCs w:val="16"/>
        </w:rPr>
        <w:t xml:space="preserve">Gemäß § 11 Absatz 6 AÜG unterliegt die Tätigkeit der </w:t>
      </w:r>
      <w:r>
        <w:rPr>
          <w:rFonts w:ascii="Times New Roman" w:eastAsia="Times New Roman" w:hAnsi="Times New Roman" w:cs="Times New Roman"/>
          <w:color w:val="333333"/>
          <w:sz w:val="16"/>
          <w:szCs w:val="16"/>
        </w:rPr>
        <w:t>Leiharbeiter</w:t>
      </w:r>
      <w:r w:rsidRPr="00B678EF">
        <w:rPr>
          <w:rFonts w:ascii="Times New Roman" w:eastAsia="Times New Roman" w:hAnsi="Times New Roman" w:cs="Times New Roman"/>
          <w:color w:val="333333"/>
          <w:sz w:val="16"/>
          <w:szCs w:val="16"/>
        </w:rPr>
        <w:t xml:space="preserve"> den für den Kundenbetrieb geltenden öffentlich-rechtlichen Vorschriften des Arbeitsschutzrechts</w:t>
      </w:r>
      <w:r>
        <w:rPr>
          <w:rFonts w:ascii="Times New Roman" w:eastAsia="Times New Roman" w:hAnsi="Times New Roman" w:cs="Times New Roman"/>
          <w:color w:val="333333"/>
          <w:sz w:val="16"/>
          <w:szCs w:val="16"/>
        </w:rPr>
        <w:t xml:space="preserve"> den Arbeitgeberpflichten aufgrund des Infektionsschutzgesetzes</w:t>
      </w:r>
      <w:r w:rsidRPr="00B678EF">
        <w:rPr>
          <w:rFonts w:ascii="Times New Roman" w:eastAsia="Times New Roman" w:hAnsi="Times New Roman" w:cs="Times New Roman"/>
          <w:color w:val="333333"/>
          <w:sz w:val="16"/>
          <w:szCs w:val="16"/>
        </w:rPr>
        <w:t xml:space="preserve">. Die sich hieraus ergebenden Pflichten für den Arbeitgeber, insbesondere zur Einhaltung von §§ 5, 6 ArbSchG, obliegen dem Kunden unbeschadet der Pflichten von </w:t>
      </w:r>
      <w:r>
        <w:rPr>
          <w:rFonts w:ascii="Times New Roman" w:eastAsia="Times New Roman" w:hAnsi="Times New Roman" w:cs="Times New Roman"/>
          <w:color w:val="333333"/>
          <w:sz w:val="16"/>
          <w:szCs w:val="16"/>
        </w:rPr>
        <w:t>BERGMAN</w:t>
      </w:r>
      <w:r w:rsidRPr="00B678EF">
        <w:rPr>
          <w:rFonts w:ascii="Times New Roman" w:eastAsia="Times New Roman" w:hAnsi="Times New Roman" w:cs="Times New Roman"/>
          <w:color w:val="333333"/>
          <w:sz w:val="16"/>
          <w:szCs w:val="16"/>
        </w:rPr>
        <w:t xml:space="preserve">. Der Kunde gewährt </w:t>
      </w:r>
      <w:r>
        <w:rPr>
          <w:rFonts w:ascii="Times New Roman" w:eastAsia="Times New Roman" w:hAnsi="Times New Roman" w:cs="Times New Roman"/>
          <w:color w:val="333333"/>
          <w:sz w:val="16"/>
          <w:szCs w:val="16"/>
        </w:rPr>
        <w:t xml:space="preserve">BERGMAN </w:t>
      </w:r>
      <w:r w:rsidRPr="00B678EF">
        <w:rPr>
          <w:rFonts w:ascii="Times New Roman" w:eastAsia="Times New Roman" w:hAnsi="Times New Roman" w:cs="Times New Roman"/>
          <w:color w:val="333333"/>
          <w:sz w:val="16"/>
          <w:szCs w:val="16"/>
        </w:rPr>
        <w:t xml:space="preserve">oder deren Beauftragten (u. a. Fachkräften für Arbeitssicherheit und Betriebsärzten) den Zutritt zum Tätigkeitsort der </w:t>
      </w:r>
      <w:r>
        <w:rPr>
          <w:rFonts w:ascii="Times New Roman" w:eastAsia="Times New Roman" w:hAnsi="Times New Roman" w:cs="Times New Roman"/>
          <w:color w:val="333333"/>
          <w:sz w:val="16"/>
          <w:szCs w:val="16"/>
        </w:rPr>
        <w:t xml:space="preserve">BERGMAN </w:t>
      </w:r>
      <w:r w:rsidRPr="00B678EF">
        <w:rPr>
          <w:rFonts w:ascii="Times New Roman" w:eastAsia="Times New Roman" w:hAnsi="Times New Roman" w:cs="Times New Roman"/>
          <w:color w:val="333333"/>
          <w:sz w:val="16"/>
          <w:szCs w:val="16"/>
        </w:rPr>
        <w:t xml:space="preserve">Mitarbeiter und legt ihnen auf Wunsch die in Bezug auf ihr Arbeitsschutzsystem bestehende Dokumentation zur Einsicht vor. Ein Arbeitsunfall ist </w:t>
      </w:r>
      <w:r>
        <w:rPr>
          <w:rFonts w:ascii="Times New Roman" w:eastAsia="Times New Roman" w:hAnsi="Times New Roman" w:cs="Times New Roman"/>
          <w:color w:val="333333"/>
          <w:sz w:val="16"/>
          <w:szCs w:val="16"/>
        </w:rPr>
        <w:t xml:space="preserve">BERGMAN </w:t>
      </w:r>
      <w:r w:rsidRPr="00B678EF">
        <w:rPr>
          <w:rFonts w:ascii="Times New Roman" w:eastAsia="Times New Roman" w:hAnsi="Times New Roman" w:cs="Times New Roman"/>
          <w:color w:val="333333"/>
          <w:sz w:val="16"/>
          <w:szCs w:val="16"/>
        </w:rPr>
        <w:t xml:space="preserve">unverzüglich zu melden und wird gemeinsam untersucht. Der Kunde wird </w:t>
      </w:r>
      <w:r>
        <w:rPr>
          <w:rFonts w:ascii="Times New Roman" w:eastAsia="Times New Roman" w:hAnsi="Times New Roman" w:cs="Times New Roman"/>
          <w:color w:val="333333"/>
          <w:sz w:val="16"/>
          <w:szCs w:val="16"/>
        </w:rPr>
        <w:t xml:space="preserve">BERGMAN </w:t>
      </w:r>
      <w:r w:rsidRPr="00B678EF">
        <w:rPr>
          <w:rFonts w:ascii="Times New Roman" w:eastAsia="Times New Roman" w:hAnsi="Times New Roman" w:cs="Times New Roman"/>
          <w:color w:val="333333"/>
          <w:sz w:val="16"/>
          <w:szCs w:val="16"/>
        </w:rPr>
        <w:t xml:space="preserve">über die notwendige Angebots- und Pflichtvorsorge nach </w:t>
      </w:r>
      <w:proofErr w:type="spellStart"/>
      <w:r w:rsidRPr="00B678EF">
        <w:rPr>
          <w:rFonts w:ascii="Times New Roman" w:eastAsia="Times New Roman" w:hAnsi="Times New Roman" w:cs="Times New Roman"/>
          <w:color w:val="333333"/>
          <w:sz w:val="16"/>
          <w:szCs w:val="16"/>
        </w:rPr>
        <w:t>ArbMedVV</w:t>
      </w:r>
      <w:proofErr w:type="spellEnd"/>
      <w:r w:rsidRPr="00B678EF">
        <w:rPr>
          <w:rFonts w:ascii="Times New Roman" w:eastAsia="Times New Roman" w:hAnsi="Times New Roman" w:cs="Times New Roman"/>
          <w:color w:val="333333"/>
          <w:sz w:val="16"/>
          <w:szCs w:val="16"/>
        </w:rPr>
        <w:t xml:space="preserve"> vor Arbeitsantritt informieren.</w:t>
      </w:r>
    </w:p>
    <w:p w14:paraId="1B784A5A" w14:textId="147CD7E0" w:rsidR="00D50A97" w:rsidRPr="006A6712" w:rsidRDefault="00B678EF" w:rsidP="006A6712">
      <w:pPr>
        <w:shd w:val="clear" w:color="auto" w:fill="FFFFFF"/>
        <w:spacing w:after="150" w:line="240" w:lineRule="auto"/>
        <w:jc w:val="both"/>
        <w:rPr>
          <w:rFonts w:ascii="Times New Roman" w:eastAsia="Times New Roman" w:hAnsi="Times New Roman" w:cs="Times New Roman"/>
          <w:color w:val="333333"/>
          <w:sz w:val="16"/>
          <w:szCs w:val="16"/>
        </w:rPr>
      </w:pPr>
      <w:r>
        <w:rPr>
          <w:rFonts w:ascii="Times New Roman" w:eastAsia="Times New Roman" w:hAnsi="Times New Roman" w:cs="Times New Roman"/>
          <w:b/>
          <w:bCs/>
          <w:color w:val="333333"/>
          <w:sz w:val="16"/>
          <w:szCs w:val="16"/>
        </w:rPr>
        <w:t>c</w:t>
      </w:r>
      <w:r w:rsidR="00D50A97" w:rsidRPr="006A6712">
        <w:rPr>
          <w:rFonts w:ascii="Times New Roman" w:eastAsia="Times New Roman" w:hAnsi="Times New Roman" w:cs="Times New Roman"/>
          <w:b/>
          <w:bCs/>
          <w:color w:val="333333"/>
          <w:sz w:val="16"/>
          <w:szCs w:val="16"/>
        </w:rPr>
        <w:t>.</w:t>
      </w:r>
      <w:r w:rsidR="00D50A97" w:rsidRPr="006A6712">
        <w:rPr>
          <w:rFonts w:ascii="Times New Roman" w:eastAsia="Times New Roman" w:hAnsi="Times New Roman" w:cs="Times New Roman"/>
          <w:color w:val="333333"/>
          <w:sz w:val="16"/>
          <w:szCs w:val="16"/>
        </w:rPr>
        <w:t xml:space="preserve"> Der Leiharbeitnehmer ist vor Aufnahme der Tätigkeit über die an seinem Arbeitsplatz auftretenden Gefahren (Betriebsgefahren) sowie über Maßnahmen zu deren Abwendung von einer ermächtigten Person des Kunden zu unterweisen. </w:t>
      </w:r>
    </w:p>
    <w:p w14:paraId="222F8DE3" w14:textId="73444024" w:rsidR="00FD596F" w:rsidRDefault="00FD596F" w:rsidP="006A6712">
      <w:pPr>
        <w:shd w:val="clear" w:color="auto" w:fill="FFFFFF"/>
        <w:spacing w:after="150" w:line="240" w:lineRule="auto"/>
        <w:jc w:val="both"/>
        <w:rPr>
          <w:rFonts w:ascii="Times New Roman" w:eastAsia="Times New Roman" w:hAnsi="Times New Roman" w:cs="Times New Roman"/>
          <w:color w:val="333333"/>
          <w:sz w:val="16"/>
          <w:szCs w:val="16"/>
        </w:rPr>
      </w:pPr>
      <w:r>
        <w:rPr>
          <w:rFonts w:ascii="Times New Roman" w:eastAsia="Times New Roman" w:hAnsi="Times New Roman" w:cs="Times New Roman"/>
          <w:b/>
          <w:bCs/>
          <w:color w:val="333333"/>
          <w:sz w:val="16"/>
          <w:szCs w:val="16"/>
        </w:rPr>
        <w:t>d</w:t>
      </w:r>
      <w:r w:rsidR="00D50A97" w:rsidRPr="006A6712">
        <w:rPr>
          <w:rFonts w:ascii="Times New Roman" w:eastAsia="Times New Roman" w:hAnsi="Times New Roman" w:cs="Times New Roman"/>
          <w:b/>
          <w:bCs/>
          <w:color w:val="333333"/>
          <w:sz w:val="16"/>
          <w:szCs w:val="16"/>
        </w:rPr>
        <w:t>.</w:t>
      </w:r>
      <w:r w:rsidR="00D50A97" w:rsidRPr="006A6712">
        <w:rPr>
          <w:rFonts w:ascii="Times New Roman" w:eastAsia="Times New Roman" w:hAnsi="Times New Roman" w:cs="Times New Roman"/>
          <w:color w:val="333333"/>
          <w:sz w:val="16"/>
          <w:szCs w:val="16"/>
        </w:rPr>
        <w:t> </w:t>
      </w:r>
      <w:r w:rsidRPr="006A6712">
        <w:rPr>
          <w:rFonts w:ascii="Times New Roman" w:eastAsia="Times New Roman" w:hAnsi="Times New Roman" w:cs="Times New Roman"/>
          <w:color w:val="333333"/>
          <w:sz w:val="16"/>
          <w:szCs w:val="16"/>
        </w:rPr>
        <w:t>Sofern Leiharbeitnehmer Gesundheitsgefahren durch</w:t>
      </w:r>
      <w:r>
        <w:rPr>
          <w:rFonts w:ascii="Times New Roman" w:eastAsia="Times New Roman" w:hAnsi="Times New Roman" w:cs="Times New Roman"/>
          <w:color w:val="333333"/>
          <w:sz w:val="16"/>
          <w:szCs w:val="16"/>
        </w:rPr>
        <w:t xml:space="preserve"> </w:t>
      </w:r>
      <w:r w:rsidRPr="006A6712">
        <w:rPr>
          <w:rFonts w:ascii="Times New Roman" w:eastAsia="Times New Roman" w:hAnsi="Times New Roman" w:cs="Times New Roman"/>
          <w:color w:val="333333"/>
          <w:sz w:val="16"/>
          <w:szCs w:val="16"/>
        </w:rPr>
        <w:t xml:space="preserve">Einwirkung </w:t>
      </w:r>
      <w:r>
        <w:rPr>
          <w:rFonts w:ascii="Times New Roman" w:eastAsia="Times New Roman" w:hAnsi="Times New Roman" w:cs="Times New Roman"/>
          <w:color w:val="333333"/>
          <w:sz w:val="16"/>
          <w:szCs w:val="16"/>
        </w:rPr>
        <w:t xml:space="preserve">wie insbesondre </w:t>
      </w:r>
      <w:r w:rsidRPr="006A6712">
        <w:rPr>
          <w:rFonts w:ascii="Times New Roman" w:eastAsia="Times New Roman" w:hAnsi="Times New Roman" w:cs="Times New Roman"/>
          <w:color w:val="333333"/>
          <w:sz w:val="16"/>
          <w:szCs w:val="16"/>
        </w:rPr>
        <w:t xml:space="preserve">von Lärm bzw. gefährlichen Stoffen ausgesetzt sein sollten, ist dies </w:t>
      </w:r>
      <w:r>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vor Beginn der Beschäftigung mitzuteilen.</w:t>
      </w:r>
      <w:r>
        <w:rPr>
          <w:rFonts w:ascii="Times New Roman" w:eastAsia="Times New Roman" w:hAnsi="Times New Roman" w:cs="Times New Roman"/>
          <w:color w:val="333333"/>
          <w:sz w:val="16"/>
          <w:szCs w:val="16"/>
        </w:rPr>
        <w:t xml:space="preserve"> </w:t>
      </w:r>
    </w:p>
    <w:p w14:paraId="70C92F77" w14:textId="07C581B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color w:val="333333"/>
          <w:sz w:val="16"/>
          <w:szCs w:val="16"/>
        </w:rPr>
        <w:t xml:space="preserve">Der Kunde hat dem Leiharbeitnehmer die für die Ausübung der jeweiligen Tätigkeit vorgeschriebene Sicherheitsausrüstung und Schutzkleidung zur Verfügung zu stellen, soweit nicht etwas anderes zwischen dem Kunden und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in Textform vereinbart wird. </w:t>
      </w:r>
      <w:r w:rsidR="00FD596F">
        <w:rPr>
          <w:rFonts w:ascii="Times New Roman" w:eastAsia="Times New Roman" w:hAnsi="Times New Roman" w:cs="Times New Roman"/>
          <w:color w:val="333333"/>
          <w:sz w:val="16"/>
          <w:szCs w:val="16"/>
        </w:rPr>
        <w:t xml:space="preserve">Der Kunde hat unbeschadet von Vereinbarungen zur Stellung persönlicher Schutzausrüstung (PSA) gemäß den </w:t>
      </w:r>
      <w:r w:rsidR="00FD596F">
        <w:rPr>
          <w:rFonts w:ascii="Times New Roman" w:eastAsia="Times New Roman" w:hAnsi="Times New Roman" w:cs="Times New Roman"/>
          <w:color w:val="333333"/>
          <w:sz w:val="16"/>
          <w:szCs w:val="16"/>
        </w:rPr>
        <w:lastRenderedPageBreak/>
        <w:t xml:space="preserve">Vereinbarungen in den Überlassungsverträgen dafür zu sorgen, dass der Leiharbeitnehmer die Schutzausrüstung am Arbeitsplatzt tatsächlich nutzt und eine Arbeitsausführung ohne PSA in keinem Fall zugelassen wird. </w:t>
      </w:r>
      <w:r w:rsidRPr="006A6712">
        <w:rPr>
          <w:rFonts w:ascii="Times New Roman" w:eastAsia="Times New Roman" w:hAnsi="Times New Roman" w:cs="Times New Roman"/>
          <w:color w:val="333333"/>
          <w:sz w:val="16"/>
          <w:szCs w:val="16"/>
        </w:rPr>
        <w:t xml:space="preserve">Er verpflichtet sich ferner, den Leiharbeitnehmer nur innerhalb der gesetzlich zulässigen Arbeitszeitgrenzen zu beschäftigen. Der Kunde räumt der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ein Zutrittsrecht zum jeweiligen Beschäftigungsort der/des Leiharbeitnehmers ein, damit sich ein Vertreter der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von der Einhaltung der Unfallverhütungs- und Arbeitsschutzvorschriften überzeugen kann.</w:t>
      </w:r>
    </w:p>
    <w:p w14:paraId="712EE116" w14:textId="0433E9E3" w:rsidR="00D50A97" w:rsidRPr="006A6712" w:rsidRDefault="00FD596F" w:rsidP="006A6712">
      <w:pPr>
        <w:shd w:val="clear" w:color="auto" w:fill="FFFFFF"/>
        <w:spacing w:after="150" w:line="240" w:lineRule="auto"/>
        <w:jc w:val="both"/>
        <w:rPr>
          <w:rFonts w:ascii="Times New Roman" w:eastAsia="Times New Roman" w:hAnsi="Times New Roman" w:cs="Times New Roman"/>
          <w:color w:val="333333"/>
          <w:sz w:val="16"/>
          <w:szCs w:val="16"/>
        </w:rPr>
      </w:pPr>
      <w:r>
        <w:rPr>
          <w:rFonts w:ascii="Times New Roman" w:eastAsia="Times New Roman" w:hAnsi="Times New Roman" w:cs="Times New Roman"/>
          <w:b/>
          <w:bCs/>
          <w:color w:val="333333"/>
          <w:sz w:val="16"/>
          <w:szCs w:val="16"/>
        </w:rPr>
        <w:t>e</w:t>
      </w:r>
      <w:r w:rsidR="00D50A97" w:rsidRPr="006A6712">
        <w:rPr>
          <w:rFonts w:ascii="Times New Roman" w:eastAsia="Times New Roman" w:hAnsi="Times New Roman" w:cs="Times New Roman"/>
          <w:b/>
          <w:bCs/>
          <w:color w:val="333333"/>
          <w:sz w:val="16"/>
          <w:szCs w:val="16"/>
        </w:rPr>
        <w:t>.</w:t>
      </w:r>
      <w:r>
        <w:rPr>
          <w:rFonts w:ascii="Times New Roman" w:eastAsia="Times New Roman" w:hAnsi="Times New Roman" w:cs="Times New Roman"/>
          <w:b/>
          <w:bCs/>
          <w:color w:val="333333"/>
          <w:sz w:val="16"/>
          <w:szCs w:val="16"/>
        </w:rPr>
        <w:t xml:space="preserve"> </w:t>
      </w:r>
      <w:r w:rsidR="00D50A97" w:rsidRPr="006A6712">
        <w:rPr>
          <w:rFonts w:ascii="Times New Roman" w:eastAsia="Times New Roman" w:hAnsi="Times New Roman" w:cs="Times New Roman"/>
          <w:color w:val="333333"/>
          <w:sz w:val="16"/>
          <w:szCs w:val="16"/>
        </w:rPr>
        <w:t xml:space="preserve">Arbeitsunfälle sind der </w:t>
      </w:r>
      <w:r w:rsidR="00BA5726">
        <w:rPr>
          <w:rFonts w:ascii="Times New Roman" w:eastAsia="Times New Roman" w:hAnsi="Times New Roman" w:cs="Times New Roman"/>
          <w:color w:val="333333"/>
          <w:sz w:val="16"/>
          <w:szCs w:val="16"/>
        </w:rPr>
        <w:t>BERGMAN</w:t>
      </w:r>
      <w:r w:rsidR="00D50A97" w:rsidRPr="006A6712">
        <w:rPr>
          <w:rFonts w:ascii="Times New Roman" w:eastAsia="Times New Roman" w:hAnsi="Times New Roman" w:cs="Times New Roman"/>
          <w:color w:val="333333"/>
          <w:sz w:val="16"/>
          <w:szCs w:val="16"/>
        </w:rPr>
        <w:t xml:space="preserve"> mittels Unfallanzeige unverzüglich zu melden. Eine Kopie der Unfallanzeige ist vom Kunden gemäß § 1553 Abs. 4 RVO der für seinen Betrieb zu-ständigen Berufsgenossenschaft zu übersenden.</w:t>
      </w:r>
    </w:p>
    <w:p w14:paraId="2E7E08BF" w14:textId="77777777" w:rsidR="00D50A97" w:rsidRPr="006A6712" w:rsidRDefault="00D50A97" w:rsidP="006A6712">
      <w:pPr>
        <w:shd w:val="clear" w:color="auto" w:fill="FFFFFF"/>
        <w:spacing w:before="150" w:after="150" w:line="240" w:lineRule="auto"/>
        <w:jc w:val="both"/>
        <w:outlineLvl w:val="2"/>
        <w:rPr>
          <w:rFonts w:ascii="Times New Roman" w:eastAsia="Times New Roman" w:hAnsi="Times New Roman" w:cs="Times New Roman"/>
          <w:b/>
          <w:bCs/>
          <w:color w:val="000000" w:themeColor="text1"/>
          <w:sz w:val="16"/>
          <w:szCs w:val="16"/>
        </w:rPr>
      </w:pPr>
      <w:r w:rsidRPr="006A6712">
        <w:rPr>
          <w:rFonts w:ascii="Times New Roman" w:eastAsia="Times New Roman" w:hAnsi="Times New Roman" w:cs="Times New Roman"/>
          <w:b/>
          <w:bCs/>
          <w:color w:val="000000" w:themeColor="text1"/>
          <w:sz w:val="16"/>
          <w:szCs w:val="16"/>
        </w:rPr>
        <w:t>6. Inhalt und Ort der Tätigkeit des Leiharbeitnehmers</w:t>
      </w:r>
    </w:p>
    <w:p w14:paraId="342255B0" w14:textId="7777777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a.</w:t>
      </w:r>
      <w:r w:rsidRPr="006A6712">
        <w:rPr>
          <w:rFonts w:ascii="Times New Roman" w:eastAsia="Times New Roman" w:hAnsi="Times New Roman" w:cs="Times New Roman"/>
          <w:color w:val="333333"/>
          <w:sz w:val="16"/>
          <w:szCs w:val="16"/>
        </w:rPr>
        <w:t> Der Leiharbeitnehmer darf nur die im Rahmen des zugrundeliegenden Arbeitnehmerüberlassungsvertrages spezifizierten Tätigkeiten ausführen, die seinem Berufsbild, Kenntnissen und Fähigkeiten entsprechen. Der Leiharbeitnehmer darf nur solche Geräte, Maschinen und Werkzeuge vom Kunden zur Verfügung gestellt bekommen, verwenden und bedienen, die zur Ausübung der vereinbarten Tätigkeit erforderlich und zugelassen sind.</w:t>
      </w:r>
    </w:p>
    <w:p w14:paraId="243E13A9" w14:textId="109099C9"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b.</w:t>
      </w:r>
      <w:r w:rsidRPr="006A6712">
        <w:rPr>
          <w:rFonts w:ascii="Times New Roman" w:eastAsia="Times New Roman" w:hAnsi="Times New Roman" w:cs="Times New Roman"/>
          <w:color w:val="333333"/>
          <w:sz w:val="16"/>
          <w:szCs w:val="16"/>
        </w:rPr>
        <w:t xml:space="preserve"> Der Kunde wird dem Leiharbeitnehmer nur innerhalb Deutschlands Projekteinsätze zuweisen. Jeder Einsatz im Ausland bedarf der ausdrücklichen Zustimmung der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sowie einer gesonderten schriftlichen Vereinbarung.</w:t>
      </w:r>
    </w:p>
    <w:p w14:paraId="7C85023F" w14:textId="77777777" w:rsidR="00D50A97" w:rsidRPr="006A6712" w:rsidRDefault="00D50A97" w:rsidP="006A6712">
      <w:pPr>
        <w:shd w:val="clear" w:color="auto" w:fill="FFFFFF"/>
        <w:spacing w:before="150" w:after="150" w:line="240" w:lineRule="auto"/>
        <w:jc w:val="both"/>
        <w:outlineLvl w:val="2"/>
        <w:rPr>
          <w:rFonts w:ascii="Times New Roman" w:eastAsia="Times New Roman" w:hAnsi="Times New Roman" w:cs="Times New Roman"/>
          <w:b/>
          <w:bCs/>
          <w:color w:val="000000" w:themeColor="text1"/>
          <w:sz w:val="16"/>
          <w:szCs w:val="16"/>
        </w:rPr>
      </w:pPr>
      <w:r w:rsidRPr="006A6712">
        <w:rPr>
          <w:rFonts w:ascii="Times New Roman" w:eastAsia="Times New Roman" w:hAnsi="Times New Roman" w:cs="Times New Roman"/>
          <w:b/>
          <w:bCs/>
          <w:color w:val="000000" w:themeColor="text1"/>
          <w:sz w:val="16"/>
          <w:szCs w:val="16"/>
        </w:rPr>
        <w:t>7. Abwesenheit und Austausch des Leiharbeitnehmers</w:t>
      </w:r>
    </w:p>
    <w:p w14:paraId="15B43283" w14:textId="42D41B25"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a.</w:t>
      </w:r>
      <w:r w:rsidRPr="006A6712">
        <w:rPr>
          <w:rFonts w:ascii="Times New Roman" w:eastAsia="Times New Roman" w:hAnsi="Times New Roman" w:cs="Times New Roman"/>
          <w:color w:val="333333"/>
          <w:sz w:val="16"/>
          <w:szCs w:val="16"/>
        </w:rPr>
        <w:t xml:space="preserve"> Im Fall des unentschuldigten oder entschuldigten Fehlens eines Leiharbeitnehmers ist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unverzüglich zu unterrichten.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ist bemüht, auf Anforderung des Kunden, geeigneten Ersatz zu stellen. Ist dies nicht möglich, so ist der Kunde berechtigt vom Vertrag zurückzutreten.</w:t>
      </w:r>
    </w:p>
    <w:p w14:paraId="3D027660" w14:textId="6272F1DC"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b.</w:t>
      </w:r>
      <w:r w:rsidRPr="006A6712">
        <w:rPr>
          <w:rFonts w:ascii="Times New Roman" w:eastAsia="Times New Roman" w:hAnsi="Times New Roman" w:cs="Times New Roman"/>
          <w:color w:val="333333"/>
          <w:sz w:val="16"/>
          <w:szCs w:val="16"/>
        </w:rPr>
        <w: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ist berechtigt, den jeweiligen Leiharbeitnehmer aus betrieblichen oder gesetzlichen Gründen von seiner Tätigkeit beim Kunden abzurufen und diesem einen anderen Leiharbeitnehmer zur Durchführung des Vertrages zuzuweisen.</w:t>
      </w:r>
    </w:p>
    <w:p w14:paraId="22840FDA" w14:textId="350DCDBA"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1B085F">
        <w:rPr>
          <w:rFonts w:ascii="Times New Roman" w:eastAsia="Times New Roman" w:hAnsi="Times New Roman" w:cs="Times New Roman"/>
          <w:b/>
          <w:bCs/>
          <w:color w:val="333333"/>
          <w:sz w:val="16"/>
          <w:szCs w:val="16"/>
        </w:rPr>
        <w:t>c.</w:t>
      </w:r>
      <w:r w:rsidRPr="001B085F">
        <w:rPr>
          <w:rFonts w:ascii="Times New Roman" w:eastAsia="Times New Roman" w:hAnsi="Times New Roman" w:cs="Times New Roman"/>
          <w:color w:val="333333"/>
          <w:sz w:val="16"/>
          <w:szCs w:val="16"/>
        </w:rPr>
        <w:t xml:space="preserve"> Wenn dem Kunden die Leistung eines Leiharbeitnehmers nicht genügt und </w:t>
      </w:r>
      <w:r w:rsidR="00BA5726" w:rsidRPr="001B085F">
        <w:rPr>
          <w:rFonts w:ascii="Times New Roman" w:eastAsia="Times New Roman" w:hAnsi="Times New Roman" w:cs="Times New Roman"/>
          <w:color w:val="333333"/>
          <w:sz w:val="16"/>
          <w:szCs w:val="16"/>
        </w:rPr>
        <w:t>BERGMAN</w:t>
      </w:r>
      <w:r w:rsidRPr="001B085F">
        <w:rPr>
          <w:rFonts w:ascii="Times New Roman" w:eastAsia="Times New Roman" w:hAnsi="Times New Roman" w:cs="Times New Roman"/>
          <w:color w:val="333333"/>
          <w:sz w:val="16"/>
          <w:szCs w:val="16"/>
        </w:rPr>
        <w:t xml:space="preserve"> während der ersten vier Stunden nach Arbeitsantritt davon unterrichtet, wird </w:t>
      </w:r>
      <w:r w:rsidR="00BA5726" w:rsidRPr="001B085F">
        <w:rPr>
          <w:rFonts w:ascii="Times New Roman" w:eastAsia="Times New Roman" w:hAnsi="Times New Roman" w:cs="Times New Roman"/>
          <w:color w:val="333333"/>
          <w:sz w:val="16"/>
          <w:szCs w:val="16"/>
        </w:rPr>
        <w:t>BERGMAN</w:t>
      </w:r>
      <w:r w:rsidRPr="001B085F">
        <w:rPr>
          <w:rFonts w:ascii="Times New Roman" w:eastAsia="Times New Roman" w:hAnsi="Times New Roman" w:cs="Times New Roman"/>
          <w:color w:val="333333"/>
          <w:sz w:val="16"/>
          <w:szCs w:val="16"/>
        </w:rPr>
        <w:t xml:space="preserve"> im Rahmen der gegebenen Möglichkeiten eine Ersatzkraft schicken. </w:t>
      </w:r>
    </w:p>
    <w:p w14:paraId="3F60E2E8" w14:textId="77777777" w:rsidR="00D50A97" w:rsidRPr="006A6712" w:rsidRDefault="00D50A97" w:rsidP="006A6712">
      <w:pPr>
        <w:shd w:val="clear" w:color="auto" w:fill="FFFFFF"/>
        <w:spacing w:before="150" w:after="150" w:line="240" w:lineRule="auto"/>
        <w:jc w:val="both"/>
        <w:outlineLvl w:val="2"/>
        <w:rPr>
          <w:rFonts w:ascii="Times New Roman" w:eastAsia="Times New Roman" w:hAnsi="Times New Roman" w:cs="Times New Roman"/>
          <w:b/>
          <w:bCs/>
          <w:color w:val="000000" w:themeColor="text1"/>
          <w:sz w:val="16"/>
          <w:szCs w:val="16"/>
        </w:rPr>
      </w:pPr>
      <w:r w:rsidRPr="006A6712">
        <w:rPr>
          <w:rFonts w:ascii="Times New Roman" w:eastAsia="Times New Roman" w:hAnsi="Times New Roman" w:cs="Times New Roman"/>
          <w:b/>
          <w:bCs/>
          <w:color w:val="000000" w:themeColor="text1"/>
          <w:sz w:val="16"/>
          <w:szCs w:val="16"/>
        </w:rPr>
        <w:t>8. Kündigung</w:t>
      </w:r>
    </w:p>
    <w:p w14:paraId="02EDA76A" w14:textId="22BB7EB9"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1B085F">
        <w:rPr>
          <w:rFonts w:ascii="Times New Roman" w:eastAsia="Times New Roman" w:hAnsi="Times New Roman" w:cs="Times New Roman"/>
          <w:color w:val="333333"/>
          <w:sz w:val="16"/>
          <w:szCs w:val="16"/>
        </w:rPr>
        <w:t>D</w:t>
      </w:r>
      <w:r w:rsidR="001B085F" w:rsidRPr="001B085F">
        <w:rPr>
          <w:rFonts w:ascii="Times New Roman" w:eastAsia="Times New Roman" w:hAnsi="Times New Roman" w:cs="Times New Roman"/>
          <w:color w:val="333333"/>
          <w:sz w:val="16"/>
          <w:szCs w:val="16"/>
        </w:rPr>
        <w:t xml:space="preserve">ie Laufzeit des Rahmenvertrages zur Arbeitnehmerüberlassung </w:t>
      </w:r>
      <w:r w:rsidR="001B085F">
        <w:rPr>
          <w:rFonts w:ascii="Times New Roman" w:eastAsia="Times New Roman" w:hAnsi="Times New Roman" w:cs="Times New Roman"/>
          <w:color w:val="333333"/>
          <w:sz w:val="16"/>
          <w:szCs w:val="16"/>
        </w:rPr>
        <w:t xml:space="preserve">ist unbefristet und kann nach einer Mindestlaufzeit von </w:t>
      </w:r>
      <w:r w:rsidR="001B085F" w:rsidRPr="001B085F">
        <w:rPr>
          <w:rFonts w:ascii="Times New Roman" w:eastAsia="Times New Roman" w:hAnsi="Times New Roman" w:cs="Times New Roman"/>
          <w:color w:val="333333"/>
          <w:sz w:val="16"/>
          <w:szCs w:val="16"/>
        </w:rPr>
        <w:t>12 Monate</w:t>
      </w:r>
      <w:r w:rsidR="001B085F">
        <w:rPr>
          <w:rFonts w:ascii="Times New Roman" w:eastAsia="Times New Roman" w:hAnsi="Times New Roman" w:cs="Times New Roman"/>
          <w:color w:val="333333"/>
          <w:sz w:val="16"/>
          <w:szCs w:val="16"/>
        </w:rPr>
        <w:t>n und mit einer Frist von 3 Monaten vor Ablauf gekündigt werden</w:t>
      </w:r>
      <w:r w:rsidR="001B085F" w:rsidRPr="001B085F">
        <w:rPr>
          <w:rFonts w:ascii="Times New Roman" w:eastAsia="Times New Roman" w:hAnsi="Times New Roman" w:cs="Times New Roman"/>
          <w:color w:val="333333"/>
          <w:sz w:val="16"/>
          <w:szCs w:val="16"/>
        </w:rPr>
        <w:t xml:space="preserve">, sofern nichts Abweichendes vereinbart worden ist. </w:t>
      </w:r>
      <w:r w:rsidR="001B085F">
        <w:rPr>
          <w:rFonts w:ascii="Times New Roman" w:eastAsia="Times New Roman" w:hAnsi="Times New Roman" w:cs="Times New Roman"/>
          <w:color w:val="333333"/>
          <w:sz w:val="16"/>
          <w:szCs w:val="16"/>
        </w:rPr>
        <w:t xml:space="preserve">Ein </w:t>
      </w:r>
      <w:r w:rsidR="001B085F" w:rsidRPr="001B085F">
        <w:rPr>
          <w:rFonts w:ascii="Times New Roman" w:eastAsia="Times New Roman" w:hAnsi="Times New Roman" w:cs="Times New Roman"/>
          <w:color w:val="333333"/>
          <w:sz w:val="16"/>
          <w:szCs w:val="16"/>
        </w:rPr>
        <w:t xml:space="preserve">Einzelüberlassungsvertrag </w:t>
      </w:r>
      <w:r w:rsidR="001B085F">
        <w:rPr>
          <w:rFonts w:ascii="Times New Roman" w:eastAsia="Times New Roman" w:hAnsi="Times New Roman" w:cs="Times New Roman"/>
          <w:color w:val="333333"/>
          <w:sz w:val="16"/>
          <w:szCs w:val="16"/>
        </w:rPr>
        <w:t xml:space="preserve">innerhalb der Rahmenvereinbarung </w:t>
      </w:r>
      <w:r w:rsidRPr="001B085F">
        <w:rPr>
          <w:rFonts w:ascii="Times New Roman" w:eastAsia="Times New Roman" w:hAnsi="Times New Roman" w:cs="Times New Roman"/>
          <w:color w:val="333333"/>
          <w:sz w:val="16"/>
          <w:szCs w:val="16"/>
        </w:rPr>
        <w:t xml:space="preserve">kann von beiden Seiten mit einer Frist von fünf Kalendertagen gekündigt werden. Eine Kündigung des Kunden ist nur wirksam, wenn sie gegenüber </w:t>
      </w:r>
      <w:r w:rsidR="00BA5726" w:rsidRPr="001B085F">
        <w:rPr>
          <w:rFonts w:ascii="Times New Roman" w:eastAsia="Times New Roman" w:hAnsi="Times New Roman" w:cs="Times New Roman"/>
          <w:color w:val="333333"/>
          <w:sz w:val="16"/>
          <w:szCs w:val="16"/>
        </w:rPr>
        <w:t>BERGMAN</w:t>
      </w:r>
      <w:r w:rsidRPr="001B085F">
        <w:rPr>
          <w:rFonts w:ascii="Times New Roman" w:eastAsia="Times New Roman" w:hAnsi="Times New Roman" w:cs="Times New Roman"/>
          <w:color w:val="333333"/>
          <w:sz w:val="16"/>
          <w:szCs w:val="16"/>
        </w:rPr>
        <w:t xml:space="preserve"> schriftlich erklärt wird. Eine Erklärung gegenüber dem überlassenen Leiharbeitnehmer ist nicht wirksam.</w:t>
      </w:r>
    </w:p>
    <w:p w14:paraId="723C4BC5" w14:textId="77777777" w:rsidR="00D50A97" w:rsidRPr="006A6712" w:rsidRDefault="00D50A97" w:rsidP="006A6712">
      <w:pPr>
        <w:shd w:val="clear" w:color="auto" w:fill="FFFFFF"/>
        <w:spacing w:before="150" w:after="150" w:line="240" w:lineRule="auto"/>
        <w:jc w:val="both"/>
        <w:outlineLvl w:val="2"/>
        <w:rPr>
          <w:rFonts w:ascii="Times New Roman" w:eastAsia="Times New Roman" w:hAnsi="Times New Roman" w:cs="Times New Roman"/>
          <w:b/>
          <w:bCs/>
          <w:color w:val="000000" w:themeColor="text1"/>
          <w:sz w:val="16"/>
          <w:szCs w:val="16"/>
        </w:rPr>
      </w:pPr>
      <w:r w:rsidRPr="006A6712">
        <w:rPr>
          <w:rFonts w:ascii="Times New Roman" w:eastAsia="Times New Roman" w:hAnsi="Times New Roman" w:cs="Times New Roman"/>
          <w:b/>
          <w:bCs/>
          <w:color w:val="000000" w:themeColor="text1"/>
          <w:sz w:val="16"/>
          <w:szCs w:val="16"/>
        </w:rPr>
        <w:t>9. Tätigkeitsnachweise</w:t>
      </w:r>
    </w:p>
    <w:p w14:paraId="61478E90" w14:textId="2237FBAD" w:rsidR="003E3107" w:rsidRDefault="00D50A97" w:rsidP="003E3107">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a.</w:t>
      </w:r>
      <w:r w:rsidRPr="006A6712">
        <w:rPr>
          <w:rFonts w:ascii="Times New Roman" w:eastAsia="Times New Roman" w:hAnsi="Times New Roman" w:cs="Times New Roman"/>
          <w:color w:val="333333"/>
          <w:sz w:val="16"/>
          <w:szCs w:val="16"/>
        </w:rPr>
        <w:t> </w:t>
      </w:r>
      <w:r w:rsidR="003E3107" w:rsidRPr="003E3107">
        <w:rPr>
          <w:rFonts w:ascii="Times New Roman" w:eastAsia="Times New Roman" w:hAnsi="Times New Roman" w:cs="Times New Roman"/>
          <w:color w:val="333333"/>
          <w:sz w:val="16"/>
          <w:szCs w:val="16"/>
        </w:rPr>
        <w:t>Die Abrechnung erfolgt auf Basis der geleisteten Arbeitsstunden (worunter auch eine bloße Ruf- oder Dienstbereitschaft</w:t>
      </w:r>
      <w:r w:rsidR="003E3107">
        <w:rPr>
          <w:rFonts w:ascii="Times New Roman" w:eastAsia="Times New Roman" w:hAnsi="Times New Roman" w:cs="Times New Roman"/>
          <w:color w:val="333333"/>
          <w:sz w:val="16"/>
          <w:szCs w:val="16"/>
        </w:rPr>
        <w:t xml:space="preserve"> </w:t>
      </w:r>
      <w:r w:rsidR="003E3107" w:rsidRPr="003E3107">
        <w:rPr>
          <w:rFonts w:ascii="Times New Roman" w:eastAsia="Times New Roman" w:hAnsi="Times New Roman" w:cs="Times New Roman"/>
          <w:color w:val="333333"/>
          <w:sz w:val="16"/>
          <w:szCs w:val="16"/>
        </w:rPr>
        <w:t xml:space="preserve">fällt) nach den im jeweiligen Einzelvertrag sowie </w:t>
      </w:r>
      <w:r w:rsidR="003E3107">
        <w:rPr>
          <w:rFonts w:ascii="Times New Roman" w:eastAsia="Times New Roman" w:hAnsi="Times New Roman" w:cs="Times New Roman"/>
          <w:color w:val="333333"/>
          <w:sz w:val="16"/>
          <w:szCs w:val="16"/>
        </w:rPr>
        <w:t xml:space="preserve">im Rahmenvertrag </w:t>
      </w:r>
      <w:r w:rsidR="003E3107" w:rsidRPr="003E3107">
        <w:rPr>
          <w:rFonts w:ascii="Times New Roman" w:eastAsia="Times New Roman" w:hAnsi="Times New Roman" w:cs="Times New Roman"/>
          <w:color w:val="333333"/>
          <w:sz w:val="16"/>
          <w:szCs w:val="16"/>
        </w:rPr>
        <w:t>und allfälligen Anhängen getroffenen Vereinbarungen. Am</w:t>
      </w:r>
      <w:r w:rsidR="003E3107">
        <w:rPr>
          <w:rFonts w:ascii="Times New Roman" w:eastAsia="Times New Roman" w:hAnsi="Times New Roman" w:cs="Times New Roman"/>
          <w:color w:val="333333"/>
          <w:sz w:val="16"/>
          <w:szCs w:val="16"/>
        </w:rPr>
        <w:t xml:space="preserve"> </w:t>
      </w:r>
      <w:r w:rsidR="003E3107" w:rsidRPr="003E3107">
        <w:rPr>
          <w:rFonts w:ascii="Times New Roman" w:eastAsia="Times New Roman" w:hAnsi="Times New Roman" w:cs="Times New Roman"/>
          <w:color w:val="333333"/>
          <w:sz w:val="16"/>
          <w:szCs w:val="16"/>
        </w:rPr>
        <w:t>ersten Tag eines Einsatzes wird immer mindestens ein ganzer Arbeitstag auf Basis des Arbeitszeitmodells des</w:t>
      </w:r>
      <w:r w:rsidR="003E3107">
        <w:rPr>
          <w:rFonts w:ascii="Times New Roman" w:eastAsia="Times New Roman" w:hAnsi="Times New Roman" w:cs="Times New Roman"/>
          <w:color w:val="333333"/>
          <w:sz w:val="16"/>
          <w:szCs w:val="16"/>
        </w:rPr>
        <w:t xml:space="preserve"> </w:t>
      </w:r>
      <w:r w:rsidR="003E3107" w:rsidRPr="003E3107">
        <w:rPr>
          <w:rFonts w:ascii="Times New Roman" w:eastAsia="Times New Roman" w:hAnsi="Times New Roman" w:cs="Times New Roman"/>
          <w:color w:val="333333"/>
          <w:sz w:val="16"/>
          <w:szCs w:val="16"/>
        </w:rPr>
        <w:t>Auftraggebers verrechnet.</w:t>
      </w:r>
    </w:p>
    <w:p w14:paraId="6C7EA585" w14:textId="06930EC0" w:rsidR="008C51C7" w:rsidRPr="008C51C7" w:rsidRDefault="003E3107" w:rsidP="003E3107">
      <w:pPr>
        <w:shd w:val="clear" w:color="auto" w:fill="FFFFFF"/>
        <w:spacing w:after="150" w:line="240" w:lineRule="auto"/>
        <w:jc w:val="both"/>
        <w:rPr>
          <w:rFonts w:ascii="Times New Roman" w:eastAsia="Times New Roman" w:hAnsi="Times New Roman" w:cs="Times New Roman"/>
          <w:color w:val="333333"/>
          <w:sz w:val="16"/>
          <w:szCs w:val="16"/>
        </w:rPr>
      </w:pPr>
      <w:r>
        <w:rPr>
          <w:rFonts w:ascii="Times New Roman" w:eastAsia="Times New Roman" w:hAnsi="Times New Roman" w:cs="Times New Roman"/>
          <w:b/>
          <w:bCs/>
          <w:color w:val="333333"/>
          <w:sz w:val="16"/>
          <w:szCs w:val="16"/>
        </w:rPr>
        <w:t>b</w:t>
      </w:r>
      <w:r w:rsidRPr="006A6712">
        <w:rPr>
          <w:rFonts w:ascii="Times New Roman" w:eastAsia="Times New Roman" w:hAnsi="Times New Roman" w:cs="Times New Roman"/>
          <w:b/>
          <w:bCs/>
          <w:color w:val="333333"/>
          <w:sz w:val="16"/>
          <w:szCs w:val="16"/>
        </w:rPr>
        <w:t>.</w:t>
      </w:r>
      <w:r w:rsidRPr="006A6712">
        <w:rPr>
          <w:rFonts w:ascii="Times New Roman" w:eastAsia="Times New Roman" w:hAnsi="Times New Roman" w:cs="Times New Roman"/>
          <w:color w:val="333333"/>
          <w:sz w:val="16"/>
          <w:szCs w:val="16"/>
        </w:rPr>
        <w:t> </w:t>
      </w:r>
      <w:r w:rsidR="008C51C7" w:rsidRPr="008C51C7">
        <w:rPr>
          <w:rFonts w:ascii="Times New Roman" w:eastAsia="Times New Roman" w:hAnsi="Times New Roman" w:cs="Times New Roman"/>
          <w:color w:val="333333"/>
          <w:sz w:val="16"/>
          <w:szCs w:val="16"/>
        </w:rPr>
        <w:t xml:space="preserve">Die Erfassung der von </w:t>
      </w:r>
      <w:r w:rsidR="008C51C7">
        <w:rPr>
          <w:rFonts w:ascii="Times New Roman" w:eastAsia="Times New Roman" w:hAnsi="Times New Roman" w:cs="Times New Roman"/>
          <w:color w:val="333333"/>
          <w:sz w:val="16"/>
          <w:szCs w:val="16"/>
        </w:rPr>
        <w:t>BERGMN Leihmitarbeitern</w:t>
      </w:r>
      <w:r w:rsidR="008C51C7" w:rsidRPr="008C51C7">
        <w:rPr>
          <w:rFonts w:ascii="Times New Roman" w:eastAsia="Times New Roman" w:hAnsi="Times New Roman" w:cs="Times New Roman"/>
          <w:color w:val="333333"/>
          <w:sz w:val="16"/>
          <w:szCs w:val="16"/>
        </w:rPr>
        <w:t xml:space="preserve"> geleisteten Arbeitsstunden erfolgt per elektronischer Zeiterfassung</w:t>
      </w:r>
      <w:r w:rsidR="008C51C7">
        <w:rPr>
          <w:rFonts w:ascii="Times New Roman" w:eastAsia="Times New Roman" w:hAnsi="Times New Roman" w:cs="Times New Roman"/>
          <w:color w:val="333333"/>
          <w:sz w:val="16"/>
          <w:szCs w:val="16"/>
        </w:rPr>
        <w:t>, die der Kunde zur Verfügung stellt</w:t>
      </w:r>
      <w:r w:rsidR="008C51C7" w:rsidRPr="008C51C7">
        <w:rPr>
          <w:rFonts w:ascii="Times New Roman" w:eastAsia="Times New Roman" w:hAnsi="Times New Roman" w:cs="Times New Roman"/>
          <w:color w:val="333333"/>
          <w:sz w:val="16"/>
          <w:szCs w:val="16"/>
        </w:rPr>
        <w:t xml:space="preserve">. </w:t>
      </w:r>
      <w:r w:rsidR="008C51C7">
        <w:rPr>
          <w:rFonts w:ascii="Times New Roman" w:eastAsia="Times New Roman" w:hAnsi="Times New Roman" w:cs="Times New Roman"/>
          <w:color w:val="333333"/>
          <w:sz w:val="16"/>
          <w:szCs w:val="16"/>
        </w:rPr>
        <w:t xml:space="preserve">Der Kunde stellt die elektronische Zeiterfassungsbelege BERGMAN </w:t>
      </w:r>
      <w:r w:rsidR="008A6563">
        <w:rPr>
          <w:rFonts w:ascii="Times New Roman" w:eastAsia="Times New Roman" w:hAnsi="Times New Roman" w:cs="Times New Roman"/>
          <w:color w:val="333333"/>
          <w:sz w:val="16"/>
          <w:szCs w:val="16"/>
        </w:rPr>
        <w:t>jeweils zum Dienstschluss nach 5 Arbeitstagen in geeinter Weise elektronisch auswertbar und als PDF-Datei oder schriftlich zur Verfügung</w:t>
      </w:r>
      <w:r w:rsidR="008C51C7" w:rsidRPr="008C51C7">
        <w:rPr>
          <w:rFonts w:ascii="Times New Roman" w:eastAsia="Times New Roman" w:hAnsi="Times New Roman" w:cs="Times New Roman"/>
          <w:color w:val="333333"/>
          <w:sz w:val="16"/>
          <w:szCs w:val="16"/>
        </w:rPr>
        <w:t>.</w:t>
      </w:r>
    </w:p>
    <w:p w14:paraId="0E33C29A" w14:textId="27659439" w:rsidR="00D50A97" w:rsidRPr="006A6712" w:rsidRDefault="008C51C7" w:rsidP="008C51C7">
      <w:pPr>
        <w:shd w:val="clear" w:color="auto" w:fill="FFFFFF"/>
        <w:spacing w:after="150" w:line="240" w:lineRule="auto"/>
        <w:jc w:val="both"/>
        <w:rPr>
          <w:rFonts w:ascii="Times New Roman" w:eastAsia="Times New Roman" w:hAnsi="Times New Roman" w:cs="Times New Roman"/>
          <w:color w:val="333333"/>
          <w:sz w:val="16"/>
          <w:szCs w:val="16"/>
        </w:rPr>
      </w:pPr>
      <w:r w:rsidRPr="008C51C7">
        <w:rPr>
          <w:rFonts w:ascii="Times New Roman" w:eastAsia="Times New Roman" w:hAnsi="Times New Roman" w:cs="Times New Roman"/>
          <w:color w:val="333333"/>
          <w:sz w:val="16"/>
          <w:szCs w:val="16"/>
        </w:rPr>
        <w:t xml:space="preserve">Soweit und solange eine elektronische Zeiterfassung nicht erfolgt oder erfolgen kann, </w:t>
      </w:r>
      <w:r w:rsidR="00D50A97" w:rsidRPr="006A6712">
        <w:rPr>
          <w:rFonts w:ascii="Times New Roman" w:eastAsia="Times New Roman" w:hAnsi="Times New Roman" w:cs="Times New Roman"/>
          <w:color w:val="333333"/>
          <w:sz w:val="16"/>
          <w:szCs w:val="16"/>
        </w:rPr>
        <w:t xml:space="preserve">erfolgt </w:t>
      </w:r>
      <w:r w:rsidR="008A6563">
        <w:rPr>
          <w:rFonts w:ascii="Times New Roman" w:eastAsia="Times New Roman" w:hAnsi="Times New Roman" w:cs="Times New Roman"/>
          <w:color w:val="333333"/>
          <w:sz w:val="16"/>
          <w:szCs w:val="16"/>
        </w:rPr>
        <w:t>d</w:t>
      </w:r>
      <w:r w:rsidR="008A6563" w:rsidRPr="006A6712">
        <w:rPr>
          <w:rFonts w:ascii="Times New Roman" w:eastAsia="Times New Roman" w:hAnsi="Times New Roman" w:cs="Times New Roman"/>
          <w:color w:val="333333"/>
          <w:sz w:val="16"/>
          <w:szCs w:val="16"/>
        </w:rPr>
        <w:t xml:space="preserve">ie Abrechnung </w:t>
      </w:r>
      <w:r w:rsidR="00D50A97" w:rsidRPr="006A6712">
        <w:rPr>
          <w:rFonts w:ascii="Times New Roman" w:eastAsia="Times New Roman" w:hAnsi="Times New Roman" w:cs="Times New Roman"/>
          <w:color w:val="333333"/>
          <w:sz w:val="16"/>
          <w:szCs w:val="16"/>
        </w:rPr>
        <w:t>aufgrund von Tätigkeitsnachweisen, welche die Leiharbeitnehmer einem Bevollmächtigten des Kunden wöchentlich bzw. bei Einsatzende zur Unterzeichnung vorlegen.</w:t>
      </w:r>
    </w:p>
    <w:p w14:paraId="72BD4610" w14:textId="3F0C5FB8" w:rsidR="00D50A97" w:rsidRPr="006A6712" w:rsidRDefault="003E3107" w:rsidP="00652015">
      <w:pPr>
        <w:shd w:val="clear" w:color="auto" w:fill="FFFFFF"/>
        <w:spacing w:after="150" w:line="240" w:lineRule="auto"/>
        <w:jc w:val="both"/>
        <w:rPr>
          <w:rFonts w:ascii="Times New Roman" w:eastAsia="Times New Roman" w:hAnsi="Times New Roman" w:cs="Times New Roman"/>
          <w:color w:val="333333"/>
          <w:sz w:val="16"/>
          <w:szCs w:val="16"/>
        </w:rPr>
      </w:pPr>
      <w:r>
        <w:rPr>
          <w:rFonts w:ascii="Times New Roman" w:eastAsia="Times New Roman" w:hAnsi="Times New Roman" w:cs="Times New Roman"/>
          <w:b/>
          <w:bCs/>
          <w:color w:val="333333"/>
          <w:sz w:val="16"/>
          <w:szCs w:val="16"/>
        </w:rPr>
        <w:t>c</w:t>
      </w:r>
      <w:r w:rsidR="00D50A97" w:rsidRPr="006A6712">
        <w:rPr>
          <w:rFonts w:ascii="Times New Roman" w:eastAsia="Times New Roman" w:hAnsi="Times New Roman" w:cs="Times New Roman"/>
          <w:b/>
          <w:bCs/>
          <w:color w:val="333333"/>
          <w:sz w:val="16"/>
          <w:szCs w:val="16"/>
        </w:rPr>
        <w:t>.</w:t>
      </w:r>
      <w:r w:rsidR="00D50A97" w:rsidRPr="006A6712">
        <w:rPr>
          <w:rFonts w:ascii="Times New Roman" w:eastAsia="Times New Roman" w:hAnsi="Times New Roman" w:cs="Times New Roman"/>
          <w:color w:val="333333"/>
          <w:sz w:val="16"/>
          <w:szCs w:val="16"/>
        </w:rPr>
        <w:t xml:space="preserve"> Der Kunde ist verpflichtet, die Anwesenheitsstunden – einschließlich Warte- und Bereitschaftszeiten – durch Unterschrift zu bestätigen, in denen ihm der Leiharbeitnehmer zur Verfügung stand. Pausenzeiten sind gesondert auszuweisen. </w:t>
      </w:r>
      <w:r w:rsidR="00652015" w:rsidRPr="00652015">
        <w:rPr>
          <w:rFonts w:ascii="Times New Roman" w:eastAsia="Times New Roman" w:hAnsi="Times New Roman" w:cs="Times New Roman"/>
          <w:color w:val="333333"/>
          <w:sz w:val="16"/>
          <w:szCs w:val="16"/>
        </w:rPr>
        <w:t xml:space="preserve">Bei nicht fristgerechter Übermittlung </w:t>
      </w:r>
      <w:r w:rsidR="00652015">
        <w:rPr>
          <w:rFonts w:ascii="Times New Roman" w:eastAsia="Times New Roman" w:hAnsi="Times New Roman" w:cs="Times New Roman"/>
          <w:color w:val="333333"/>
          <w:sz w:val="16"/>
          <w:szCs w:val="16"/>
        </w:rPr>
        <w:t xml:space="preserve">oder Bestätigung </w:t>
      </w:r>
      <w:r w:rsidR="00652015" w:rsidRPr="00652015">
        <w:rPr>
          <w:rFonts w:ascii="Times New Roman" w:eastAsia="Times New Roman" w:hAnsi="Times New Roman" w:cs="Times New Roman"/>
          <w:color w:val="333333"/>
          <w:sz w:val="16"/>
          <w:szCs w:val="16"/>
        </w:rPr>
        <w:t xml:space="preserve">eines Zeitnachweises durch den </w:t>
      </w:r>
      <w:r w:rsidR="00652015">
        <w:rPr>
          <w:rFonts w:ascii="Times New Roman" w:eastAsia="Times New Roman" w:hAnsi="Times New Roman" w:cs="Times New Roman"/>
          <w:color w:val="333333"/>
          <w:sz w:val="16"/>
          <w:szCs w:val="16"/>
        </w:rPr>
        <w:t xml:space="preserve">Kunden </w:t>
      </w:r>
      <w:r w:rsidR="00652015" w:rsidRPr="00652015">
        <w:rPr>
          <w:rFonts w:ascii="Times New Roman" w:eastAsia="Times New Roman" w:hAnsi="Times New Roman" w:cs="Times New Roman"/>
          <w:color w:val="333333"/>
          <w:sz w:val="16"/>
          <w:szCs w:val="16"/>
        </w:rPr>
        <w:t>ist</w:t>
      </w:r>
      <w:r w:rsidR="00652015">
        <w:rPr>
          <w:rFonts w:ascii="Times New Roman" w:eastAsia="Times New Roman" w:hAnsi="Times New Roman" w:cs="Times New Roman"/>
          <w:color w:val="333333"/>
          <w:sz w:val="16"/>
          <w:szCs w:val="16"/>
        </w:rPr>
        <w:t xml:space="preserve"> BRGMAN </w:t>
      </w:r>
      <w:r w:rsidR="00652015" w:rsidRPr="00652015">
        <w:rPr>
          <w:rFonts w:ascii="Times New Roman" w:eastAsia="Times New Roman" w:hAnsi="Times New Roman" w:cs="Times New Roman"/>
          <w:color w:val="333333"/>
          <w:sz w:val="16"/>
          <w:szCs w:val="16"/>
        </w:rPr>
        <w:t xml:space="preserve">berechtigt, ohne weitere Nachfrage auf Basis der </w:t>
      </w:r>
      <w:r w:rsidR="00652015">
        <w:rPr>
          <w:rFonts w:ascii="Times New Roman" w:eastAsia="Times New Roman" w:hAnsi="Times New Roman" w:cs="Times New Roman"/>
          <w:color w:val="333333"/>
          <w:sz w:val="16"/>
          <w:szCs w:val="16"/>
        </w:rPr>
        <w:t xml:space="preserve">vereinbarten </w:t>
      </w:r>
      <w:r w:rsidR="00652015" w:rsidRPr="00652015">
        <w:rPr>
          <w:rFonts w:ascii="Times New Roman" w:eastAsia="Times New Roman" w:hAnsi="Times New Roman" w:cs="Times New Roman"/>
          <w:color w:val="333333"/>
          <w:sz w:val="16"/>
          <w:szCs w:val="16"/>
        </w:rPr>
        <w:t>Normalarbeitszeit</w:t>
      </w:r>
      <w:r w:rsidR="00652015">
        <w:rPr>
          <w:rFonts w:ascii="Times New Roman" w:eastAsia="Times New Roman" w:hAnsi="Times New Roman" w:cs="Times New Roman"/>
          <w:color w:val="333333"/>
          <w:sz w:val="16"/>
          <w:szCs w:val="16"/>
        </w:rPr>
        <w:t xml:space="preserve"> beim Kunden</w:t>
      </w:r>
      <w:r w:rsidR="00652015" w:rsidRPr="00652015">
        <w:rPr>
          <w:rFonts w:ascii="Times New Roman" w:eastAsia="Times New Roman" w:hAnsi="Times New Roman" w:cs="Times New Roman"/>
          <w:color w:val="333333"/>
          <w:sz w:val="16"/>
          <w:szCs w:val="16"/>
        </w:rPr>
        <w:t xml:space="preserve"> abzurechnen</w:t>
      </w:r>
      <w:r w:rsidR="00D50A97" w:rsidRPr="006A6712">
        <w:rPr>
          <w:rFonts w:ascii="Times New Roman" w:eastAsia="Times New Roman" w:hAnsi="Times New Roman" w:cs="Times New Roman"/>
          <w:color w:val="333333"/>
          <w:sz w:val="16"/>
          <w:szCs w:val="16"/>
        </w:rPr>
        <w:t>.</w:t>
      </w:r>
    </w:p>
    <w:p w14:paraId="6235D5E3" w14:textId="2C8CB8FD" w:rsidR="00D50A97" w:rsidRPr="006A6712" w:rsidRDefault="00D50A97" w:rsidP="006A6712">
      <w:pPr>
        <w:shd w:val="clear" w:color="auto" w:fill="FFFFFF"/>
        <w:spacing w:before="150" w:after="150" w:line="240" w:lineRule="auto"/>
        <w:jc w:val="both"/>
        <w:outlineLvl w:val="2"/>
        <w:rPr>
          <w:rFonts w:ascii="Times New Roman" w:eastAsia="Times New Roman" w:hAnsi="Times New Roman" w:cs="Times New Roman"/>
          <w:b/>
          <w:bCs/>
          <w:color w:val="000000" w:themeColor="text1"/>
          <w:sz w:val="16"/>
          <w:szCs w:val="16"/>
        </w:rPr>
      </w:pPr>
      <w:r w:rsidRPr="006A6712">
        <w:rPr>
          <w:rFonts w:ascii="Times New Roman" w:eastAsia="Times New Roman" w:hAnsi="Times New Roman" w:cs="Times New Roman"/>
          <w:b/>
          <w:bCs/>
          <w:color w:val="000000" w:themeColor="text1"/>
          <w:sz w:val="16"/>
          <w:szCs w:val="16"/>
        </w:rPr>
        <w:t xml:space="preserve">10. Rechnungslegung, Zurückbehaltungsrecht der </w:t>
      </w:r>
      <w:r w:rsidR="00BA5726">
        <w:rPr>
          <w:rFonts w:ascii="Times New Roman" w:eastAsia="Times New Roman" w:hAnsi="Times New Roman" w:cs="Times New Roman"/>
          <w:b/>
          <w:bCs/>
          <w:color w:val="000000" w:themeColor="text1"/>
          <w:sz w:val="16"/>
          <w:szCs w:val="16"/>
        </w:rPr>
        <w:t>BERGMAN</w:t>
      </w:r>
    </w:p>
    <w:p w14:paraId="465B4BE4" w14:textId="5DE68BFE"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a.</w:t>
      </w:r>
      <w:r w:rsidRPr="006A6712">
        <w:rPr>
          <w:rFonts w:ascii="Times New Roman" w:eastAsia="Times New Roman" w:hAnsi="Times New Roman" w:cs="Times New Roman"/>
          <w:color w:val="333333"/>
          <w:sz w:val="16"/>
          <w:szCs w:val="16"/>
        </w:rPr>
        <w:t xml:space="preserve"> Die Rechnungslegung erfolgt </w:t>
      </w:r>
      <w:r w:rsidR="001B085F">
        <w:rPr>
          <w:rFonts w:ascii="Times New Roman" w:eastAsia="Times New Roman" w:hAnsi="Times New Roman" w:cs="Times New Roman"/>
          <w:color w:val="333333"/>
          <w:sz w:val="16"/>
          <w:szCs w:val="16"/>
        </w:rPr>
        <w:t xml:space="preserve">nach Wahl BERGMAN </w:t>
      </w:r>
      <w:r w:rsidRPr="006A6712">
        <w:rPr>
          <w:rFonts w:ascii="Times New Roman" w:eastAsia="Times New Roman" w:hAnsi="Times New Roman" w:cs="Times New Roman"/>
          <w:color w:val="333333"/>
          <w:sz w:val="16"/>
          <w:szCs w:val="16"/>
        </w:rPr>
        <w:t xml:space="preserve">wöchentlich </w:t>
      </w:r>
      <w:r w:rsidR="001B085F">
        <w:rPr>
          <w:rFonts w:ascii="Times New Roman" w:eastAsia="Times New Roman" w:hAnsi="Times New Roman" w:cs="Times New Roman"/>
          <w:color w:val="333333"/>
          <w:sz w:val="16"/>
          <w:szCs w:val="16"/>
        </w:rPr>
        <w:t xml:space="preserve">oder monatlich </w:t>
      </w:r>
      <w:r w:rsidRPr="006A6712">
        <w:rPr>
          <w:rFonts w:ascii="Times New Roman" w:eastAsia="Times New Roman" w:hAnsi="Times New Roman" w:cs="Times New Roman"/>
          <w:color w:val="333333"/>
          <w:sz w:val="16"/>
          <w:szCs w:val="16"/>
        </w:rPr>
        <w:t>auf Basis der bestätigten Anwesenheitsstunden – ohne Pausen. Grundlage für die Berechnung ist der vereinbarte Stundensatz. Dieser ist zuzüglich der Zuschläge und gesetzlichen Umsatzsteuer zu verstehen. Auf die Stundensätze sind ferner Zuschläge gemäß Überlassungsvertrag, namentlich für Überstunden, Nacht- Sonn- und Feiertagsarbeit zu berechnen.</w:t>
      </w:r>
    </w:p>
    <w:p w14:paraId="377B4F48" w14:textId="7777777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b.</w:t>
      </w:r>
      <w:r w:rsidRPr="006A6712">
        <w:rPr>
          <w:rFonts w:ascii="Times New Roman" w:eastAsia="Times New Roman" w:hAnsi="Times New Roman" w:cs="Times New Roman"/>
          <w:color w:val="333333"/>
          <w:sz w:val="16"/>
          <w:szCs w:val="16"/>
        </w:rPr>
        <w:t> Erhöhen sich die Stundensätze, insbesondere aufgrund von Branchenzuschlägen, sind die erhöhten Stundensätze die Basis für die oben genannten Zuschläge. Entsprechendes gilt bei der Senkung von Stundensätzen.</w:t>
      </w:r>
    </w:p>
    <w:p w14:paraId="109D54C0" w14:textId="2737FC18"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c.</w:t>
      </w:r>
      <w:r w:rsidRPr="006A6712">
        <w:rPr>
          <w:rFonts w:ascii="Times New Roman" w:eastAsia="Times New Roman" w:hAnsi="Times New Roman" w:cs="Times New Roman"/>
          <w:color w:val="333333"/>
          <w:sz w:val="16"/>
          <w:szCs w:val="16"/>
        </w:rPr>
        <w:t xml:space="preserve"> Befindet sich der Kunde im Zahlungsverzug, ist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berechtigt, vertragliche Leistungen aus der Geschäftsbeziehung zurückzuhalten.</w:t>
      </w:r>
    </w:p>
    <w:p w14:paraId="7EC90A2F" w14:textId="77777777" w:rsidR="00D50A97" w:rsidRPr="006A6712" w:rsidRDefault="00D50A97" w:rsidP="006A6712">
      <w:pPr>
        <w:shd w:val="clear" w:color="auto" w:fill="FFFFFF"/>
        <w:spacing w:before="150" w:after="150" w:line="240" w:lineRule="auto"/>
        <w:jc w:val="both"/>
        <w:outlineLvl w:val="2"/>
        <w:rPr>
          <w:rFonts w:ascii="Times New Roman" w:eastAsia="Times New Roman" w:hAnsi="Times New Roman" w:cs="Times New Roman"/>
          <w:b/>
          <w:bCs/>
          <w:color w:val="000000" w:themeColor="text1"/>
          <w:sz w:val="16"/>
          <w:szCs w:val="16"/>
        </w:rPr>
      </w:pPr>
      <w:r w:rsidRPr="006A6712">
        <w:rPr>
          <w:rFonts w:ascii="Times New Roman" w:eastAsia="Times New Roman" w:hAnsi="Times New Roman" w:cs="Times New Roman"/>
          <w:b/>
          <w:bCs/>
          <w:color w:val="000000" w:themeColor="text1"/>
          <w:sz w:val="16"/>
          <w:szCs w:val="16"/>
        </w:rPr>
        <w:t>11. Preisanpassungen</w:t>
      </w:r>
    </w:p>
    <w:p w14:paraId="0198B55F" w14:textId="0913AF96"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a.</w:t>
      </w:r>
      <w:r w:rsidRPr="006A6712">
        <w:rPr>
          <w:rFonts w:ascii="Times New Roman" w:eastAsia="Times New Roman" w:hAnsi="Times New Roman" w:cs="Times New Roman"/>
          <w:color w:val="333333"/>
          <w:sz w:val="16"/>
          <w:szCs w:val="16"/>
        </w:rPr>
        <w:t xml:space="preserve"> Das Arbeitsentgelt entspricht dem Stand der jeweiligen gesetzlichen und tariflichen Lohn- und Lohnnebenkosten zur Zeit des Vertragsschlusses. Tarifliche, gesetzliche oder sonstige Änderungen – insbesondere tarifvertragliche Regelungen und/oder getroffene Vereinbarungen mit Betriebsräten, die vorgeben, dass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den Leiharbeitnehmern zusätzliche Entgeltbestandteile gewähren muss oder die Feststellung, dass auf die Überlassung eines Leiharbeitnehmers der Gleichbehandlungsgrundsatz anzuwenden ist – berechtigen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eine angemessene Anpassung  der Verrechnungssätze herbeizuführen.</w:t>
      </w:r>
    </w:p>
    <w:p w14:paraId="5A72C092" w14:textId="7777777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b.</w:t>
      </w:r>
      <w:r w:rsidRPr="006A6712">
        <w:rPr>
          <w:rFonts w:ascii="Times New Roman" w:eastAsia="Times New Roman" w:hAnsi="Times New Roman" w:cs="Times New Roman"/>
          <w:color w:val="333333"/>
          <w:sz w:val="16"/>
          <w:szCs w:val="16"/>
        </w:rPr>
        <w:t> Methodisch werden die aktuellen Stundenverrechnungssätze prozentual in gleicher Höhe angepasst wie die Bruttoentgelte der Leiharbeitnehmer ansteigen.</w:t>
      </w:r>
    </w:p>
    <w:p w14:paraId="7F5290AE" w14:textId="7777777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c.</w:t>
      </w:r>
      <w:r w:rsidRPr="006A6712">
        <w:rPr>
          <w:rFonts w:ascii="Times New Roman" w:eastAsia="Times New Roman" w:hAnsi="Times New Roman" w:cs="Times New Roman"/>
          <w:color w:val="333333"/>
          <w:sz w:val="16"/>
          <w:szCs w:val="16"/>
        </w:rPr>
        <w:t> Die Preisanpassung tritt zwei Wochen nach Zugang der schriftlichen Ankündigung der Preiserhöhung in Kraft. Im Falle der gesetzlich notwendigen Anwendung des Gleichbehandlungsgrundsatzes tritt die Preisanpassung unmittelbar mit Anwendung des Gleichbehandlungsgrundsatzes (vgl. Ziffer 3) in Kraft.</w:t>
      </w:r>
    </w:p>
    <w:p w14:paraId="1D85613E" w14:textId="7777777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d.</w:t>
      </w:r>
      <w:r w:rsidRPr="006A6712">
        <w:rPr>
          <w:rFonts w:ascii="Times New Roman" w:eastAsia="Times New Roman" w:hAnsi="Times New Roman" w:cs="Times New Roman"/>
          <w:color w:val="333333"/>
          <w:sz w:val="16"/>
          <w:szCs w:val="16"/>
        </w:rPr>
        <w:t> Die vorangegangenen Regelungen gelten im Falle von Kostensenkungen (Reduzierung der Lohn- und Lohnnebenkosten) entsprechend für die Preissenkungen zugunsten des Kunden.</w:t>
      </w:r>
    </w:p>
    <w:p w14:paraId="20F04F15" w14:textId="7F5A7F2C" w:rsidR="00D50A97"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e.</w:t>
      </w:r>
      <w:r w:rsidRPr="006A6712">
        <w:rPr>
          <w:rFonts w:ascii="Times New Roman" w:eastAsia="Times New Roman" w:hAnsi="Times New Roman" w:cs="Times New Roman"/>
          <w:color w:val="333333"/>
          <w:sz w:val="16"/>
          <w:szCs w:val="16"/>
        </w:rPr>
        <w:t> Die bei Anwendbarkeit eines TV BZ im Überlassungsvertrag geregelte Preisstaffelung wird automatisch dann zugunsten des Kunden angepasst, wenn die tarifvertraglichen Bestimmungen des einschlägigen TV BZ dazu führen, dass der Branchenzuschlag erst zu einem späteren Zeitpunkt als ursprünglich berechnet greift und entsprechend später zu einem höheren Tarifentgelt für den Leiharbeitnehmer führt. In diesem Fall wird der höhere Stundenverrechnungssatz erst zu dem Zeitpunkt in Rechnung gestellt, zu dem auch der Leiharbeitnehmer den entsprechend höheren Branchenzuschlag erhält.</w:t>
      </w:r>
    </w:p>
    <w:p w14:paraId="4DCDAC47" w14:textId="6656EBD8" w:rsidR="00635BE1" w:rsidRDefault="00635BE1" w:rsidP="006A6712">
      <w:pPr>
        <w:shd w:val="clear" w:color="auto" w:fill="FFFFFF"/>
        <w:spacing w:after="150" w:line="240" w:lineRule="auto"/>
        <w:jc w:val="both"/>
        <w:rPr>
          <w:rFonts w:ascii="Times New Roman" w:eastAsia="Times New Roman" w:hAnsi="Times New Roman" w:cs="Times New Roman"/>
          <w:color w:val="333333"/>
          <w:sz w:val="16"/>
          <w:szCs w:val="16"/>
        </w:rPr>
      </w:pPr>
    </w:p>
    <w:p w14:paraId="2FA2A552" w14:textId="77777777" w:rsidR="00635BE1" w:rsidRPr="006A6712" w:rsidRDefault="00635BE1" w:rsidP="006A6712">
      <w:pPr>
        <w:shd w:val="clear" w:color="auto" w:fill="FFFFFF"/>
        <w:spacing w:after="150" w:line="240" w:lineRule="auto"/>
        <w:jc w:val="both"/>
        <w:rPr>
          <w:rFonts w:ascii="Times New Roman" w:eastAsia="Times New Roman" w:hAnsi="Times New Roman" w:cs="Times New Roman"/>
          <w:color w:val="333333"/>
          <w:sz w:val="16"/>
          <w:szCs w:val="16"/>
        </w:rPr>
      </w:pPr>
    </w:p>
    <w:p w14:paraId="3E169E03" w14:textId="77777777" w:rsidR="00D50A97" w:rsidRPr="006A6712" w:rsidRDefault="00D50A97" w:rsidP="006A6712">
      <w:pPr>
        <w:shd w:val="clear" w:color="auto" w:fill="FFFFFF"/>
        <w:spacing w:before="150" w:after="150" w:line="240" w:lineRule="auto"/>
        <w:jc w:val="both"/>
        <w:outlineLvl w:val="2"/>
        <w:rPr>
          <w:rFonts w:ascii="Times New Roman" w:eastAsia="Times New Roman" w:hAnsi="Times New Roman" w:cs="Times New Roman"/>
          <w:b/>
          <w:bCs/>
          <w:color w:val="000000" w:themeColor="text1"/>
          <w:sz w:val="16"/>
          <w:szCs w:val="16"/>
        </w:rPr>
      </w:pPr>
      <w:r w:rsidRPr="006A6712">
        <w:rPr>
          <w:rFonts w:ascii="Times New Roman" w:eastAsia="Times New Roman" w:hAnsi="Times New Roman" w:cs="Times New Roman"/>
          <w:b/>
          <w:bCs/>
          <w:color w:val="000000" w:themeColor="text1"/>
          <w:sz w:val="16"/>
          <w:szCs w:val="16"/>
        </w:rPr>
        <w:lastRenderedPageBreak/>
        <w:t>12. Zurückbehaltungsrecht des Kunden</w:t>
      </w:r>
    </w:p>
    <w:p w14:paraId="04B8BA93" w14:textId="7777777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color w:val="333333"/>
          <w:sz w:val="16"/>
          <w:szCs w:val="16"/>
        </w:rPr>
        <w:t>Jegliches Zurückbehaltungsrecht des Kunden ist ausgeschlossen. Ein Aufrechnungsrecht des Kunden besteht nur, soweit die Gegenforderung des Kunden anerkannt oder rechtskräftig festgestellt ist.</w:t>
      </w:r>
    </w:p>
    <w:p w14:paraId="3DDA58F1" w14:textId="77777777" w:rsidR="00D50A97" w:rsidRPr="006A6712" w:rsidRDefault="00D50A97" w:rsidP="006A6712">
      <w:pPr>
        <w:shd w:val="clear" w:color="auto" w:fill="FFFFFF"/>
        <w:spacing w:before="150" w:after="150" w:line="240" w:lineRule="auto"/>
        <w:jc w:val="both"/>
        <w:outlineLvl w:val="2"/>
        <w:rPr>
          <w:rFonts w:ascii="Times New Roman" w:eastAsia="Times New Roman" w:hAnsi="Times New Roman" w:cs="Times New Roman"/>
          <w:b/>
          <w:bCs/>
          <w:color w:val="000000" w:themeColor="text1"/>
          <w:sz w:val="16"/>
          <w:szCs w:val="16"/>
        </w:rPr>
      </w:pPr>
      <w:r w:rsidRPr="006A6712">
        <w:rPr>
          <w:rFonts w:ascii="Times New Roman" w:eastAsia="Times New Roman" w:hAnsi="Times New Roman" w:cs="Times New Roman"/>
          <w:b/>
          <w:bCs/>
          <w:color w:val="000000" w:themeColor="text1"/>
          <w:sz w:val="16"/>
          <w:szCs w:val="16"/>
        </w:rPr>
        <w:t>13. Haftung</w:t>
      </w:r>
    </w:p>
    <w:p w14:paraId="7C92F096" w14:textId="5E35807E"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a.</w:t>
      </w:r>
      <w:r w:rsidRPr="006A6712">
        <w:rPr>
          <w:rFonts w:ascii="Times New Roman" w:eastAsia="Times New Roman" w:hAnsi="Times New Roman" w:cs="Times New Roman"/>
          <w:color w:val="333333"/>
          <w:sz w:val="16"/>
          <w:szCs w:val="16"/>
        </w:rPr>
        <w: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haftet für die ordnungsgemäße Auswahl eines für die konkrete Tätigkeit geeigneten und qualifizierten Leiharbeitnehmers sowie dessen Bereitstellung während der vereinbarten Überlassungsdauer.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haftet nicht für vom Leiharbeitnehmer ausgeführte Arbeiten, da die überlassenen Leiharbeitnehmer ihre Tätigkeit ausschließlich nach Weisung des Kunden ausüben.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haftet insbesondere nicht für von dem überlassenen Zeitarbeitnehmer verursachte Schlechtleistungen oder Schäden.</w:t>
      </w:r>
    </w:p>
    <w:p w14:paraId="2C249EEF" w14:textId="4BF76E2C"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b.</w:t>
      </w:r>
      <w:r w:rsidRPr="006A6712">
        <w:rPr>
          <w:rFonts w:ascii="Times New Roman" w:eastAsia="Times New Roman" w:hAnsi="Times New Roman" w:cs="Times New Roman"/>
          <w:color w:val="333333"/>
          <w:sz w:val="16"/>
          <w:szCs w:val="16"/>
        </w:rPr>
        <w:t xml:space="preserve"> Etwaige Beanstandungen, die der Kunde bezüglich der von dem Leiharbeitnehmer erbrachten Arbeit anzumelden hat, hat er unverzüglich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mitzuteilen. Zeigt der Kunde etwaige Mängel nicht innerhalb von zehn Tagen nach Entstehung des die Reklamation begründenden Umstandes schriftlich an, sind mögliche Ansprüche ausgeschlossen. Bei rechtzeitiger </w:t>
      </w:r>
      <w:r w:rsidRPr="00FD596F">
        <w:rPr>
          <w:rFonts w:ascii="Times New Roman" w:eastAsia="Times New Roman" w:hAnsi="Times New Roman" w:cs="Times New Roman"/>
          <w:color w:val="333333"/>
          <w:sz w:val="16"/>
          <w:szCs w:val="16"/>
        </w:rPr>
        <w:t xml:space="preserve">Reklamation im Rahmen ihrer Haftung steht </w:t>
      </w:r>
      <w:r w:rsidR="00BA5726" w:rsidRPr="00FD596F">
        <w:rPr>
          <w:rFonts w:ascii="Times New Roman" w:eastAsia="Times New Roman" w:hAnsi="Times New Roman" w:cs="Times New Roman"/>
          <w:color w:val="333333"/>
          <w:sz w:val="16"/>
          <w:szCs w:val="16"/>
        </w:rPr>
        <w:t>BERGMAN</w:t>
      </w:r>
      <w:r w:rsidRPr="00FD596F">
        <w:rPr>
          <w:rFonts w:ascii="Times New Roman" w:eastAsia="Times New Roman" w:hAnsi="Times New Roman" w:cs="Times New Roman"/>
          <w:color w:val="333333"/>
          <w:sz w:val="16"/>
          <w:szCs w:val="16"/>
        </w:rPr>
        <w:t xml:space="preserve"> nur für Nachbesserung ein. Ein überlassener Leiharbeitnehmer ist kein Erfüllungsgehilfe, Verrichtungsgehilfe oder Bevollmächtigter der </w:t>
      </w:r>
      <w:r w:rsidR="00BA5726" w:rsidRPr="00FD596F">
        <w:rPr>
          <w:rFonts w:ascii="Times New Roman" w:eastAsia="Times New Roman" w:hAnsi="Times New Roman" w:cs="Times New Roman"/>
          <w:color w:val="333333"/>
          <w:sz w:val="16"/>
          <w:szCs w:val="16"/>
        </w:rPr>
        <w:t>BERGMAN</w:t>
      </w:r>
      <w:r w:rsidRPr="00FD596F">
        <w:rPr>
          <w:rFonts w:ascii="Times New Roman" w:eastAsia="Times New Roman" w:hAnsi="Times New Roman" w:cs="Times New Roman"/>
          <w:color w:val="333333"/>
          <w:sz w:val="16"/>
          <w:szCs w:val="16"/>
        </w:rPr>
        <w:t>.</w:t>
      </w:r>
    </w:p>
    <w:p w14:paraId="13F1F4CB" w14:textId="5922989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c.</w:t>
      </w:r>
      <w:r w:rsidRPr="006A6712">
        <w:rPr>
          <w:rFonts w:ascii="Times New Roman" w:eastAsia="Times New Roman" w:hAnsi="Times New Roman" w:cs="Times New Roman"/>
          <w:color w:val="333333"/>
          <w:sz w:val="16"/>
          <w:szCs w:val="16"/>
        </w:rPr>
        <w:t xml:space="preserve"> Überlassene Leiharbeitnehmer sind nicht zum Inkasso für den Kunden berechtigt;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haftet daher nicht für Schäden, die dadurch verursacht werden, dass ein Leiharbeitnehmer mit Geldangelegenheiten, wie beispielsweise Kassenführung, Verwahrung und Verwaltung von Geld sowie Wertpapieren und ähnlichen Geschäften, betraut wird. Dies gilt nicht, wenn die vorgenannten Tätigkeiten ausdrücklich Gegenstand des Überlassungsvertrages des überlassenen Leiharbeitnehmers sind.</w:t>
      </w:r>
    </w:p>
    <w:p w14:paraId="4448CB8A" w14:textId="443BFA20"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d.</w:t>
      </w:r>
      <w:r w:rsidRPr="006A6712">
        <w:rPr>
          <w:rFonts w:ascii="Times New Roman" w:eastAsia="Times New Roman" w:hAnsi="Times New Roman" w:cs="Times New Roman"/>
          <w:color w:val="333333"/>
          <w:sz w:val="16"/>
          <w:szCs w:val="16"/>
        </w:rPr>
        <w: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haftet bei schuldhafter Verletzung des Lebens, des Körpers oder der Gesundheit nach den gesetzlichen Vorschriften.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haftet ferner in Fällen des Vorsatzes oder der groben Fahrlässigkeit, einschließlich von Vorsatz oder grober Fahrlässigkeit seiner Vertreter oder Erfüllungshilfen nach den gesetzlichen Bestimmungen. Die Haftung der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ist in Fällen </w:t>
      </w:r>
      <w:r w:rsidR="00FD596F">
        <w:rPr>
          <w:rFonts w:ascii="Times New Roman" w:eastAsia="Times New Roman" w:hAnsi="Times New Roman" w:cs="Times New Roman"/>
          <w:color w:val="333333"/>
          <w:sz w:val="16"/>
          <w:szCs w:val="16"/>
        </w:rPr>
        <w:t xml:space="preserve">von </w:t>
      </w:r>
      <w:r w:rsidRPr="006A6712">
        <w:rPr>
          <w:rFonts w:ascii="Times New Roman" w:eastAsia="Times New Roman" w:hAnsi="Times New Roman" w:cs="Times New Roman"/>
          <w:color w:val="333333"/>
          <w:sz w:val="16"/>
          <w:szCs w:val="16"/>
        </w:rPr>
        <w:t>Fahrlässigkeit auf den vorhersehbaren, typischerweise eintretenden Schaden begrenzt.</w:t>
      </w:r>
    </w:p>
    <w:p w14:paraId="37B54506" w14:textId="2A5004A2"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e.</w:t>
      </w:r>
      <w:r w:rsidRPr="006A6712">
        <w:rPr>
          <w:rFonts w:ascii="Times New Roman" w:eastAsia="Times New Roman" w:hAnsi="Times New Roman" w:cs="Times New Roman"/>
          <w:color w:val="333333"/>
          <w:sz w:val="16"/>
          <w:szCs w:val="16"/>
        </w:rPr>
        <w: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haftet ferner nach den gesetzlichen Bestimmungen, sofern sie schuldhaft eine wesentliche Vertragspflicht verletzt, die vorliegt, wenn sich die Pflichtverletzung auf eine Pflicht bezieht, die die ordnungsgemäße Durchführung des Vertrages erst ermöglicht und auf deren Erfüllung der Kunde vertrauen darf. In diesem Fall ist die Haftung des Personaldienstleiters ebenfalls auf den vorhersehbaren, typischerweise eintretenden Schaden begrenzt.</w:t>
      </w:r>
    </w:p>
    <w:p w14:paraId="4025D37E" w14:textId="41BB0104"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f.</w:t>
      </w:r>
      <w:r w:rsidRPr="006A6712">
        <w:rPr>
          <w:rFonts w:ascii="Times New Roman" w:eastAsia="Times New Roman" w:hAnsi="Times New Roman" w:cs="Times New Roman"/>
          <w:color w:val="333333"/>
          <w:sz w:val="16"/>
          <w:szCs w:val="16"/>
        </w:rPr>
        <w:t xml:space="preserve"> Im Übrigen ist die Haftung der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 gleich aus welchem Rechtsgrund – ausgeschlossen. Dies gilt insbesondere für Schadensersatzansprüche aus Verschulden bei Vertragsschluss, aus Verletzung vertraglicher Nebenpflichten und sonstiger Pflichtverletzungen, unerlaubter Handlung sowie sonstiger deliktischer Haftung, weiterhin für Ansprüche aus Schäden, die außerhalb des Vertragsgegenstandes liegen, für mittelbare Schäden und Folgeschäden, insbesondere Produktionsausfall und für Datenverlust des Kunden sowie für Ansprüche auf Ersatz entgangenen Gewinns.</w:t>
      </w:r>
    </w:p>
    <w:p w14:paraId="062F5A39" w14:textId="59A33326"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g.</w:t>
      </w:r>
      <w:r w:rsidRPr="006A6712">
        <w:rPr>
          <w:rFonts w:ascii="Times New Roman" w:eastAsia="Times New Roman" w:hAnsi="Times New Roman" w:cs="Times New Roman"/>
          <w:color w:val="333333"/>
          <w:sz w:val="16"/>
          <w:szCs w:val="16"/>
        </w:rPr>
        <w:t xml:space="preserve"> Soweit die Haftung nach den vorstehenden Bestimmungen beschränkt ist, gilt dies auch für eine persönliche Haftung der gesetzlichen Vertreter, Arbeitnehmer und Erfüllungsgehilfen der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w:t>
      </w:r>
    </w:p>
    <w:p w14:paraId="61A50131" w14:textId="7777777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h.</w:t>
      </w:r>
      <w:r w:rsidRPr="006A6712">
        <w:rPr>
          <w:rFonts w:ascii="Times New Roman" w:eastAsia="Times New Roman" w:hAnsi="Times New Roman" w:cs="Times New Roman"/>
          <w:color w:val="333333"/>
          <w:sz w:val="16"/>
          <w:szCs w:val="16"/>
        </w:rPr>
        <w:t> Vorstehende Regelungen gelten auch für Ansprüche auf Aufwendungsersatz.</w:t>
      </w:r>
    </w:p>
    <w:p w14:paraId="122B8F64" w14:textId="1D876785"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i.</w:t>
      </w:r>
      <w:r w:rsidRPr="006A6712">
        <w:rPr>
          <w:rFonts w:ascii="Times New Roman" w:eastAsia="Times New Roman" w:hAnsi="Times New Roman" w:cs="Times New Roman"/>
          <w:color w:val="333333"/>
          <w:sz w:val="16"/>
          <w:szCs w:val="16"/>
        </w:rPr>
        <w:t xml:space="preserve"> Machen Dritte auf Grund der Tätigkeit eines nach diesen AGB überlassenen Leiharbeitnehmers Ansprüche geltend, so ist der Kunde verpflichtet,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und/oder den Leiharbeitnehmer </w:t>
      </w:r>
      <w:r w:rsidRPr="006A6712">
        <w:rPr>
          <w:rFonts w:ascii="Times New Roman" w:eastAsia="Times New Roman" w:hAnsi="Times New Roman" w:cs="Times New Roman"/>
          <w:color w:val="333333"/>
          <w:sz w:val="16"/>
          <w:szCs w:val="16"/>
        </w:rPr>
        <w:t>von diesen Ansprüchen freizustellen, wenn und soweit deren Haftung nach den vorstehenden Regelungenausgeschlossen ist.</w:t>
      </w:r>
    </w:p>
    <w:p w14:paraId="2C28B9F5" w14:textId="460AE70C"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j.</w:t>
      </w:r>
      <w:r w:rsidRPr="006A6712">
        <w:rPr>
          <w:rFonts w:ascii="Times New Roman" w:eastAsia="Times New Roman" w:hAnsi="Times New Roman" w:cs="Times New Roman"/>
          <w:color w:val="333333"/>
          <w:sz w:val="16"/>
          <w:szCs w:val="16"/>
        </w:rPr>
        <w:t xml:space="preserve"> Aufgrund von tarifvertraglichen Bestimmungen (z. B. Tarifverträge über Branchenzuschläge) oder gemäß § 8 Abs. 1-4 AÜG ist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in bestimmten Fällen dazu verpflichtet, den Leiharbeitnehmer hinsichtlich der geltenden wesentlichen Arbeitsbedingungen oder des Arbeitsentgeltes ganz oder teilweise mit einem vergleichbaren Arbeitnehmer des Kunden gleichzustellen. In diesen Fällen ist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für eine zutreffende Gewährung dieser Arbeitsbedingungen oder des Arbeitsentgelts auf die Informationen des Kunden angewiesen. Macht der Kunde in diesem Zusammenhang, unvollständige oder fehlerhafte Angaben oder teilt er Änderungen unvollständig, fehlerhaft oder nicht unverzüglich mit und hat dies zur Folge, dass Leiharbeitnehmer der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wirtschaftlich benachteiligt worden sind, wird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dies durch entsprechende Nachberechnungen und Nachzahlungen gegenüber den betroffenen Leiharbeitnehmern korrigieren.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ist frei darüber zu entscheiden, ob er sich gegenüber ihren Leiharbeitnehmern auf Ausschlussfristen beruft; insoweit unterliegt sie nicht der </w:t>
      </w:r>
      <w:r w:rsidR="00524794">
        <w:rPr>
          <w:rFonts w:ascii="Times New Roman" w:eastAsia="Times New Roman" w:hAnsi="Times New Roman" w:cs="Times New Roman"/>
          <w:color w:val="333333"/>
          <w:sz w:val="16"/>
          <w:szCs w:val="16"/>
        </w:rPr>
        <w:t xml:space="preserve">einseitigen </w:t>
      </w:r>
      <w:r w:rsidRPr="006A6712">
        <w:rPr>
          <w:rFonts w:ascii="Times New Roman" w:eastAsia="Times New Roman" w:hAnsi="Times New Roman" w:cs="Times New Roman"/>
          <w:color w:val="333333"/>
          <w:sz w:val="16"/>
          <w:szCs w:val="16"/>
        </w:rPr>
        <w:t>Pflicht zur Schadensminderung</w:t>
      </w:r>
      <w:r w:rsidR="00524794">
        <w:rPr>
          <w:rFonts w:ascii="Times New Roman" w:eastAsia="Times New Roman" w:hAnsi="Times New Roman" w:cs="Times New Roman"/>
          <w:color w:val="333333"/>
          <w:sz w:val="16"/>
          <w:szCs w:val="16"/>
        </w:rPr>
        <w:t>, weil zu berücksichtigen ist, das eine Benachteiligung von Leiharbeitnehmern, die Erlaubnis zur Arbeitnehmerüberlassung der BERGMAN beeinträchtigen kann</w:t>
      </w:r>
      <w:r w:rsidRPr="006A6712">
        <w:rPr>
          <w:rFonts w:ascii="Times New Roman" w:eastAsia="Times New Roman" w:hAnsi="Times New Roman" w:cs="Times New Roman"/>
          <w:color w:val="333333"/>
          <w:sz w:val="16"/>
          <w:szCs w:val="16"/>
        </w:rPr>
        <w:t xml:space="preserve">. Die Summe der somit zu zahlenden Bruttobeiträge (Bruttolohnsumme ohne Arbeitgeberanteil in der Sozialversicherung) gilt zwischen den Parteien als Schaden, den der Kunden der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zu ersetzen hat. Zusätzlich hat der Kunden der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den entgangenen Gewinn auf diese nicht kalkulierten Kosten als Schadensersatz zu erstatten. Dieser entgangene Gewinn wird einvernehmlich mit 120 % (Kalkulationsaufschlag) der oben genannten Bruttolohnsumme festgesetzt. Der Kunde ist berechtigt, nachzuweisen, dass der Kalkulationsaufschlag auf Basis des vorliegenden Überlassungsvertrages niedriger war und für  den entgangenen Gewinn an Stelle der genannten 120 % zur Anwendung kommt. Zusätzlich haftet der Kunden gegenüber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für Ansprüche der Träger der Sozialversicherung und der Finanzverwaltung, die diese gegen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aufgrund der oben genannten Haftungstatbestände unabhängig von Bruttoentgeltzahlungen geltend machen.</w:t>
      </w:r>
    </w:p>
    <w:p w14:paraId="3172C28C" w14:textId="44DB1114"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k.</w:t>
      </w:r>
      <w:r w:rsidRPr="006A6712">
        <w:rPr>
          <w:rFonts w:ascii="Times New Roman" w:eastAsia="Times New Roman" w:hAnsi="Times New Roman" w:cs="Times New Roman"/>
          <w:color w:val="333333"/>
          <w:sz w:val="16"/>
          <w:szCs w:val="16"/>
        </w:rPr>
        <w:t> Vorstehender Abschnitt gilt entsprechend, wenn der Kunde den Leiharbeitnehmer mit Tätigkeiten beauftragt, die Ansprüche auf einen Branchen-Mindestlohn gemäß § 8 Abs. 3 Arbeitnehmer-Entsendegesetz (AEntG) begründen, obwohl dies im Arbeitnehmerüberlassungsvertrag ausdrücklich ausgeschlossen worden ist.</w:t>
      </w:r>
    </w:p>
    <w:p w14:paraId="1A9E46D5" w14:textId="7D53F321" w:rsidR="00D50A97"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l.</w:t>
      </w:r>
      <w:r w:rsidRPr="006A6712">
        <w:rPr>
          <w:rFonts w:ascii="Times New Roman" w:eastAsia="Times New Roman" w:hAnsi="Times New Roman" w:cs="Times New Roman"/>
          <w:color w:val="333333"/>
          <w:sz w:val="16"/>
          <w:szCs w:val="16"/>
        </w:rPr>
        <w:t> Sollten die von dem Kunden im Überlassungsvertrag gemachten Angaben hinsichtlich der relevanten Rechtsverordnung bzw. des für allgemeinverbindlich erklärten Tarifvertrages im Sinne von § 8 Abs. 3 AEntG sich aufgrund der dem Leiharbeitnehmer tatsächlich zugewiesenen Tätigkeiten als unzutreffend erweisen, gelten die Abschnitte i. und j. entsprechend.</w:t>
      </w:r>
    </w:p>
    <w:p w14:paraId="18A323FD" w14:textId="088670EF" w:rsidR="0022244B" w:rsidRPr="006A6712" w:rsidRDefault="0022244B" w:rsidP="006A6712">
      <w:pPr>
        <w:shd w:val="clear" w:color="auto" w:fill="FFFFFF"/>
        <w:spacing w:after="150" w:line="240" w:lineRule="auto"/>
        <w:jc w:val="both"/>
        <w:rPr>
          <w:rFonts w:ascii="Times New Roman" w:eastAsia="Times New Roman" w:hAnsi="Times New Roman" w:cs="Times New Roman"/>
          <w:color w:val="333333"/>
          <w:sz w:val="16"/>
          <w:szCs w:val="16"/>
        </w:rPr>
      </w:pPr>
      <w:r>
        <w:rPr>
          <w:rFonts w:ascii="Times New Roman" w:eastAsia="Times New Roman" w:hAnsi="Times New Roman" w:cs="Times New Roman"/>
          <w:b/>
          <w:bCs/>
          <w:color w:val="333333"/>
          <w:sz w:val="16"/>
          <w:szCs w:val="16"/>
        </w:rPr>
        <w:t>m</w:t>
      </w:r>
      <w:r w:rsidRPr="006A6712">
        <w:rPr>
          <w:rFonts w:ascii="Times New Roman" w:eastAsia="Times New Roman" w:hAnsi="Times New Roman" w:cs="Times New Roman"/>
          <w:b/>
          <w:bCs/>
          <w:color w:val="333333"/>
          <w:sz w:val="16"/>
          <w:szCs w:val="16"/>
        </w:rPr>
        <w:t>.</w:t>
      </w:r>
      <w:r w:rsidRPr="006A6712">
        <w:rPr>
          <w:rFonts w:ascii="Times New Roman" w:eastAsia="Times New Roman" w:hAnsi="Times New Roman" w:cs="Times New Roman"/>
          <w:color w:val="333333"/>
          <w:sz w:val="16"/>
          <w:szCs w:val="16"/>
        </w:rPr>
        <w:t> </w:t>
      </w:r>
      <w:r w:rsidRPr="0022244B">
        <w:rPr>
          <w:rFonts w:ascii="Times New Roman" w:eastAsia="Times New Roman" w:hAnsi="Times New Roman" w:cs="Times New Roman"/>
          <w:color w:val="333333"/>
          <w:sz w:val="16"/>
          <w:szCs w:val="16"/>
        </w:rPr>
        <w:t xml:space="preserve">Die Haftung von </w:t>
      </w:r>
      <w:r>
        <w:rPr>
          <w:rFonts w:ascii="Times New Roman" w:eastAsia="Times New Roman" w:hAnsi="Times New Roman" w:cs="Times New Roman"/>
          <w:color w:val="333333"/>
          <w:sz w:val="16"/>
          <w:szCs w:val="16"/>
        </w:rPr>
        <w:t xml:space="preserve">BERGMAN </w:t>
      </w:r>
      <w:r w:rsidRPr="0022244B">
        <w:rPr>
          <w:rFonts w:ascii="Times New Roman" w:eastAsia="Times New Roman" w:hAnsi="Times New Roman" w:cs="Times New Roman"/>
          <w:color w:val="333333"/>
          <w:sz w:val="16"/>
          <w:szCs w:val="16"/>
        </w:rPr>
        <w:t xml:space="preserve">ist ausgeschlossen, sofern nicht innerhalb von drei Kalendermonaten nach Schadenseintritt eine schriftliche Anmeldung des Schadensersatzanspruchs und - im Falle der Ablehnung durch </w:t>
      </w:r>
      <w:r>
        <w:rPr>
          <w:rFonts w:ascii="Times New Roman" w:eastAsia="Times New Roman" w:hAnsi="Times New Roman" w:cs="Times New Roman"/>
          <w:color w:val="333333"/>
          <w:sz w:val="16"/>
          <w:szCs w:val="16"/>
        </w:rPr>
        <w:t>BERMAN</w:t>
      </w:r>
      <w:r w:rsidRPr="0022244B">
        <w:rPr>
          <w:rFonts w:ascii="Times New Roman" w:eastAsia="Times New Roman" w:hAnsi="Times New Roman" w:cs="Times New Roman"/>
          <w:color w:val="333333"/>
          <w:sz w:val="16"/>
          <w:szCs w:val="16"/>
        </w:rPr>
        <w:t xml:space="preserve"> - innerhalb von einem Kalendermonat eine gerichtliche Geltendmachung erfolgt (Ausschlussfrist).</w:t>
      </w:r>
    </w:p>
    <w:p w14:paraId="45102847" w14:textId="214616F4" w:rsidR="00D50A97" w:rsidRPr="006A6712" w:rsidRDefault="00D50A97" w:rsidP="006A6712">
      <w:pPr>
        <w:shd w:val="clear" w:color="auto" w:fill="FFFFFF"/>
        <w:spacing w:before="150" w:after="150" w:line="240" w:lineRule="auto"/>
        <w:jc w:val="both"/>
        <w:outlineLvl w:val="2"/>
        <w:rPr>
          <w:rFonts w:ascii="Times New Roman" w:eastAsia="Times New Roman" w:hAnsi="Times New Roman" w:cs="Times New Roman"/>
          <w:b/>
          <w:bCs/>
          <w:color w:val="000000" w:themeColor="text1"/>
          <w:sz w:val="16"/>
          <w:szCs w:val="16"/>
        </w:rPr>
      </w:pPr>
      <w:r w:rsidRPr="006A6712">
        <w:rPr>
          <w:rFonts w:ascii="Times New Roman" w:eastAsia="Times New Roman" w:hAnsi="Times New Roman" w:cs="Times New Roman"/>
          <w:b/>
          <w:bCs/>
          <w:color w:val="000000" w:themeColor="text1"/>
          <w:sz w:val="16"/>
          <w:szCs w:val="16"/>
        </w:rPr>
        <w:t>14. Personalvermittlung</w:t>
      </w:r>
      <w:r w:rsidR="00511BA8">
        <w:rPr>
          <w:rFonts w:ascii="Times New Roman" w:eastAsia="Times New Roman" w:hAnsi="Times New Roman" w:cs="Times New Roman"/>
          <w:b/>
          <w:bCs/>
          <w:color w:val="000000" w:themeColor="text1"/>
          <w:sz w:val="16"/>
          <w:szCs w:val="16"/>
        </w:rPr>
        <w:t>/ Wettbewerbsverpflichtungen</w:t>
      </w:r>
    </w:p>
    <w:p w14:paraId="17E60FE6" w14:textId="24DE09BE"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a.</w:t>
      </w:r>
      <w:r w:rsidRPr="006A6712">
        <w:rPr>
          <w:rFonts w:ascii="Times New Roman" w:eastAsia="Times New Roman" w:hAnsi="Times New Roman" w:cs="Times New Roman"/>
          <w:color w:val="333333"/>
          <w:sz w:val="16"/>
          <w:szCs w:val="16"/>
        </w:rPr>
        <w:t xml:space="preserve"> Der Kunde </w:t>
      </w:r>
      <w:r w:rsidR="00511BA8">
        <w:rPr>
          <w:rFonts w:ascii="Times New Roman" w:eastAsia="Times New Roman" w:hAnsi="Times New Roman" w:cs="Times New Roman"/>
          <w:color w:val="333333"/>
          <w:sz w:val="16"/>
          <w:szCs w:val="16"/>
        </w:rPr>
        <w:t>und BERGMAN vereinbaren das</w:t>
      </w:r>
      <w:r w:rsidRPr="006A6712">
        <w:rPr>
          <w:rFonts w:ascii="Times New Roman" w:eastAsia="Times New Roman" w:hAnsi="Times New Roman" w:cs="Times New Roman"/>
          <w:color w:val="333333"/>
          <w:sz w:val="16"/>
          <w:szCs w:val="16"/>
        </w:rPr>
        <w:t>, Leiharbeitnehmer nicht in unzulässiger Weise ab</w:t>
      </w:r>
      <w:r w:rsidR="00511BA8">
        <w:rPr>
          <w:rFonts w:ascii="Times New Roman" w:eastAsia="Times New Roman" w:hAnsi="Times New Roman" w:cs="Times New Roman"/>
          <w:color w:val="333333"/>
          <w:sz w:val="16"/>
          <w:szCs w:val="16"/>
        </w:rPr>
        <w:t xml:space="preserve">geworben werden dürfen und eine Übernahme durch den Kunden nur zu den nachfolgenden Bedingungen </w:t>
      </w:r>
      <w:r w:rsidR="00526EDF">
        <w:rPr>
          <w:rFonts w:ascii="Times New Roman" w:eastAsia="Times New Roman" w:hAnsi="Times New Roman" w:cs="Times New Roman"/>
          <w:color w:val="333333"/>
          <w:sz w:val="16"/>
          <w:szCs w:val="16"/>
        </w:rPr>
        <w:t>oder i</w:t>
      </w:r>
      <w:r w:rsidR="00EC2B1C">
        <w:rPr>
          <w:rFonts w:ascii="Times New Roman" w:eastAsia="Times New Roman" w:hAnsi="Times New Roman" w:cs="Times New Roman"/>
          <w:color w:val="333333"/>
          <w:sz w:val="16"/>
          <w:szCs w:val="16"/>
        </w:rPr>
        <w:t>m</w:t>
      </w:r>
      <w:r w:rsidR="00526EDF">
        <w:rPr>
          <w:rFonts w:ascii="Times New Roman" w:eastAsia="Times New Roman" w:hAnsi="Times New Roman" w:cs="Times New Roman"/>
          <w:color w:val="333333"/>
          <w:sz w:val="16"/>
          <w:szCs w:val="16"/>
        </w:rPr>
        <w:t xml:space="preserve"> Überlassungsvertrag abweichen vereinbarten Bedingungen </w:t>
      </w:r>
      <w:r w:rsidR="00511BA8">
        <w:rPr>
          <w:rFonts w:ascii="Times New Roman" w:eastAsia="Times New Roman" w:hAnsi="Times New Roman" w:cs="Times New Roman"/>
          <w:color w:val="333333"/>
          <w:sz w:val="16"/>
          <w:szCs w:val="16"/>
        </w:rPr>
        <w:t xml:space="preserve">erfolgen darf. </w:t>
      </w:r>
      <w:r w:rsidR="00061C3B">
        <w:rPr>
          <w:rFonts w:ascii="Times New Roman" w:eastAsia="Times New Roman" w:hAnsi="Times New Roman" w:cs="Times New Roman"/>
          <w:color w:val="333333"/>
          <w:sz w:val="16"/>
          <w:szCs w:val="16"/>
        </w:rPr>
        <w:t xml:space="preserve">Es ist insbesondere unzulässig mehr als 30% </w:t>
      </w:r>
      <w:r w:rsidR="00511BA8">
        <w:rPr>
          <w:rFonts w:ascii="Times New Roman" w:eastAsia="Times New Roman" w:hAnsi="Times New Roman" w:cs="Times New Roman"/>
          <w:color w:val="333333"/>
          <w:sz w:val="16"/>
          <w:szCs w:val="16"/>
        </w:rPr>
        <w:t xml:space="preserve">bezogen auf das in den letzten 6 Monaten </w:t>
      </w:r>
      <w:r w:rsidR="00061C3B">
        <w:rPr>
          <w:rFonts w:ascii="Times New Roman" w:eastAsia="Times New Roman" w:hAnsi="Times New Roman" w:cs="Times New Roman"/>
          <w:color w:val="333333"/>
          <w:sz w:val="16"/>
          <w:szCs w:val="16"/>
        </w:rPr>
        <w:t xml:space="preserve">Entliehenen </w:t>
      </w:r>
      <w:r w:rsidR="00511BA8">
        <w:rPr>
          <w:rFonts w:ascii="Times New Roman" w:eastAsia="Times New Roman" w:hAnsi="Times New Roman" w:cs="Times New Roman"/>
          <w:color w:val="333333"/>
          <w:sz w:val="16"/>
          <w:szCs w:val="16"/>
        </w:rPr>
        <w:t xml:space="preserve">durchschnittlichen </w:t>
      </w:r>
      <w:r w:rsidR="00061C3B">
        <w:rPr>
          <w:rFonts w:ascii="Times New Roman" w:eastAsia="Times New Roman" w:hAnsi="Times New Roman" w:cs="Times New Roman"/>
          <w:color w:val="333333"/>
          <w:sz w:val="16"/>
          <w:szCs w:val="16"/>
        </w:rPr>
        <w:t xml:space="preserve">BERGMAN </w:t>
      </w:r>
      <w:r w:rsidR="00511BA8">
        <w:rPr>
          <w:rFonts w:ascii="Times New Roman" w:eastAsia="Times New Roman" w:hAnsi="Times New Roman" w:cs="Times New Roman"/>
          <w:color w:val="333333"/>
          <w:sz w:val="16"/>
          <w:szCs w:val="16"/>
        </w:rPr>
        <w:t>Personals zu übernehmen oder zuzulassen, da</w:t>
      </w:r>
      <w:r w:rsidR="00526EDF">
        <w:rPr>
          <w:rFonts w:ascii="Times New Roman" w:eastAsia="Times New Roman" w:hAnsi="Times New Roman" w:cs="Times New Roman"/>
          <w:color w:val="333333"/>
          <w:sz w:val="16"/>
          <w:szCs w:val="16"/>
        </w:rPr>
        <w:t>s</w:t>
      </w:r>
      <w:r w:rsidR="00511BA8">
        <w:rPr>
          <w:rFonts w:ascii="Times New Roman" w:eastAsia="Times New Roman" w:hAnsi="Times New Roman" w:cs="Times New Roman"/>
          <w:color w:val="333333"/>
          <w:sz w:val="16"/>
          <w:szCs w:val="16"/>
        </w:rPr>
        <w:t xml:space="preserve">s ein Wettbewerbsunternehmen der BERGMAN dieses Personal in diesem Umfang abwirbt, mit den Ziel dieses Personal beim Kunden einsetzen zu lassen. Der Kunden ist verpflichtet, Angebote Dritter zur Überlassung von Personal, das er in den </w:t>
      </w:r>
      <w:r w:rsidR="00511BA8">
        <w:rPr>
          <w:rFonts w:ascii="Times New Roman" w:eastAsia="Times New Roman" w:hAnsi="Times New Roman" w:cs="Times New Roman"/>
          <w:color w:val="333333"/>
          <w:sz w:val="16"/>
          <w:szCs w:val="16"/>
        </w:rPr>
        <w:lastRenderedPageBreak/>
        <w:t>letzten 6 Monaten vor dem Angebot von BERGMAN entleihen hatte, zurückzuweisen. Für jeden Verstoß gegen diese Regelung wird eine Vertragsstrafe in Höhe von 3</w:t>
      </w:r>
      <w:r w:rsidR="00526EDF">
        <w:rPr>
          <w:rFonts w:ascii="Times New Roman" w:eastAsia="Times New Roman" w:hAnsi="Times New Roman" w:cs="Times New Roman"/>
          <w:color w:val="333333"/>
          <w:sz w:val="16"/>
          <w:szCs w:val="16"/>
        </w:rPr>
        <w:t>5</w:t>
      </w:r>
      <w:r w:rsidR="00511BA8">
        <w:rPr>
          <w:rFonts w:ascii="Times New Roman" w:eastAsia="Times New Roman" w:hAnsi="Times New Roman" w:cs="Times New Roman"/>
          <w:color w:val="333333"/>
          <w:sz w:val="16"/>
          <w:szCs w:val="16"/>
        </w:rPr>
        <w:t xml:space="preserve">% des </w:t>
      </w:r>
      <w:r w:rsidR="00526EDF">
        <w:rPr>
          <w:rFonts w:ascii="Times New Roman" w:eastAsia="Times New Roman" w:hAnsi="Times New Roman" w:cs="Times New Roman"/>
          <w:color w:val="333333"/>
          <w:sz w:val="16"/>
          <w:szCs w:val="16"/>
        </w:rPr>
        <w:t xml:space="preserve">steuerpflichtigen </w:t>
      </w:r>
      <w:r w:rsidR="00511BA8">
        <w:rPr>
          <w:rFonts w:ascii="Times New Roman" w:eastAsia="Times New Roman" w:hAnsi="Times New Roman" w:cs="Times New Roman"/>
          <w:color w:val="333333"/>
          <w:sz w:val="16"/>
          <w:szCs w:val="16"/>
        </w:rPr>
        <w:t>Jahresbruttogehalte</w:t>
      </w:r>
      <w:r w:rsidR="00526EDF">
        <w:rPr>
          <w:rFonts w:ascii="Times New Roman" w:eastAsia="Times New Roman" w:hAnsi="Times New Roman" w:cs="Times New Roman"/>
          <w:color w:val="333333"/>
          <w:sz w:val="16"/>
          <w:szCs w:val="16"/>
        </w:rPr>
        <w:t>s</w:t>
      </w:r>
      <w:r w:rsidR="00511BA8">
        <w:rPr>
          <w:rFonts w:ascii="Times New Roman" w:eastAsia="Times New Roman" w:hAnsi="Times New Roman" w:cs="Times New Roman"/>
          <w:color w:val="333333"/>
          <w:sz w:val="16"/>
          <w:szCs w:val="16"/>
        </w:rPr>
        <w:t xml:space="preserve">, </w:t>
      </w:r>
      <w:r w:rsidR="00526EDF">
        <w:rPr>
          <w:rFonts w:ascii="Times New Roman" w:eastAsia="Times New Roman" w:hAnsi="Times New Roman" w:cs="Times New Roman"/>
          <w:color w:val="333333"/>
          <w:sz w:val="16"/>
          <w:szCs w:val="16"/>
        </w:rPr>
        <w:t xml:space="preserve">für jeden </w:t>
      </w:r>
      <w:r w:rsidR="00511BA8">
        <w:rPr>
          <w:rFonts w:ascii="Times New Roman" w:eastAsia="Times New Roman" w:hAnsi="Times New Roman" w:cs="Times New Roman"/>
          <w:color w:val="333333"/>
          <w:sz w:val="16"/>
          <w:szCs w:val="16"/>
        </w:rPr>
        <w:t>abgeworbenen Mitarbeiter der BERG</w:t>
      </w:r>
      <w:r w:rsidR="00526EDF">
        <w:rPr>
          <w:rFonts w:ascii="Times New Roman" w:eastAsia="Times New Roman" w:hAnsi="Times New Roman" w:cs="Times New Roman"/>
          <w:color w:val="333333"/>
          <w:sz w:val="16"/>
          <w:szCs w:val="16"/>
        </w:rPr>
        <w:t>M</w:t>
      </w:r>
      <w:r w:rsidR="00511BA8">
        <w:rPr>
          <w:rFonts w:ascii="Times New Roman" w:eastAsia="Times New Roman" w:hAnsi="Times New Roman" w:cs="Times New Roman"/>
          <w:color w:val="333333"/>
          <w:sz w:val="16"/>
          <w:szCs w:val="16"/>
        </w:rPr>
        <w:t xml:space="preserve">AN als geschuldet vereinbart. Es ist dem Kunden nachgelassen </w:t>
      </w:r>
      <w:r w:rsidR="00526EDF">
        <w:rPr>
          <w:rFonts w:ascii="Times New Roman" w:eastAsia="Times New Roman" w:hAnsi="Times New Roman" w:cs="Times New Roman"/>
          <w:color w:val="333333"/>
          <w:sz w:val="16"/>
          <w:szCs w:val="16"/>
        </w:rPr>
        <w:t>nachzuweisen das der Schaden der BERMAN geringer war als die vereinbarte Vertragsstrafe.</w:t>
      </w:r>
    </w:p>
    <w:p w14:paraId="6FFCB7CE" w14:textId="232AF459"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b.</w:t>
      </w:r>
      <w:r w:rsidRPr="006A6712">
        <w:rPr>
          <w:rFonts w:ascii="Times New Roman" w:eastAsia="Times New Roman" w:hAnsi="Times New Roman" w:cs="Times New Roman"/>
          <w:color w:val="333333"/>
          <w:sz w:val="16"/>
          <w:szCs w:val="16"/>
        </w:rPr>
        <w:t xml:space="preserve"> Kommt bereits vor dem abgesprochenem Überlassungsbeginn zwischen dem von der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vorgestellten Leiharbeitnehmer oder Kandidaten, der den Status eines Bewerbers hat, und dem Kunden ein Dienst- oder Arbeitsverhältnis zustande, hat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gegenüber dem Kunden einen Anspruch auf Zahlung des Vermittlungshonorars in Höhe des 2.5-fachen des steuerpflichtigen Bruttomonatsgehalts zuzüglich der jeweils gültigen Umsatzsteuer entspricht, das der Kunde mit dem Bewerber vereinbart.</w:t>
      </w:r>
    </w:p>
    <w:p w14:paraId="4D243E17" w14:textId="59C3AECF"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c.</w:t>
      </w:r>
      <w:r w:rsidRPr="006A6712">
        <w:rPr>
          <w:rFonts w:ascii="Times New Roman" w:eastAsia="Times New Roman" w:hAnsi="Times New Roman" w:cs="Times New Roman"/>
          <w:color w:val="333333"/>
          <w:sz w:val="16"/>
          <w:szCs w:val="16"/>
        </w:rPr>
        <w:t xml:space="preserve"> Auch bei Übernahme des Mitarbeiters aus der Überlassung durch den Kunden steht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eine Vermittlungsprovision zu. Die Höhe der Provision ist nach dem Bruttomonatsgehalt, das der Kunden mit dem Mitarbeiter vereinbart, wie folgt gestaffelt:</w:t>
      </w:r>
    </w:p>
    <w:p w14:paraId="08471EC2" w14:textId="71E035AE" w:rsidR="007C4C77" w:rsidRDefault="002D2EC4" w:rsidP="00526EDF">
      <w:pPr>
        <w:numPr>
          <w:ilvl w:val="0"/>
          <w:numId w:val="1"/>
        </w:numPr>
        <w:shd w:val="clear" w:color="auto" w:fill="FFFFFF"/>
        <w:spacing w:before="120" w:after="120" w:line="300" w:lineRule="atLeast"/>
        <w:ind w:left="426"/>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color w:val="333333"/>
          <w:sz w:val="16"/>
          <w:szCs w:val="16"/>
        </w:rPr>
        <w:t>Bei einer Übernahme</w:t>
      </w:r>
      <w:r>
        <w:rPr>
          <w:rFonts w:ascii="Times New Roman" w:eastAsia="Times New Roman" w:hAnsi="Times New Roman" w:cs="Times New Roman"/>
          <w:color w:val="333333"/>
          <w:sz w:val="16"/>
          <w:szCs w:val="16"/>
        </w:rPr>
        <w:t xml:space="preserve"> ohne </w:t>
      </w:r>
      <w:r w:rsidRPr="002D2EC4">
        <w:rPr>
          <w:rFonts w:ascii="Times New Roman" w:eastAsia="Times New Roman" w:hAnsi="Times New Roman" w:cs="Times New Roman"/>
          <w:color w:val="333333"/>
          <w:sz w:val="16"/>
          <w:szCs w:val="16"/>
        </w:rPr>
        <w:t>vorherige Überlassung</w:t>
      </w:r>
      <w:r>
        <w:rPr>
          <w:rFonts w:ascii="Times New Roman" w:eastAsia="Times New Roman" w:hAnsi="Times New Roman" w:cs="Times New Roman"/>
          <w:color w:val="333333"/>
          <w:sz w:val="16"/>
          <w:szCs w:val="16"/>
        </w:rPr>
        <w:t xml:space="preserve"> </w:t>
      </w:r>
      <w:r w:rsidRPr="006A6712">
        <w:rPr>
          <w:rFonts w:ascii="Times New Roman" w:eastAsia="Times New Roman" w:hAnsi="Times New Roman" w:cs="Times New Roman"/>
          <w:color w:val="333333"/>
          <w:sz w:val="16"/>
          <w:szCs w:val="16"/>
        </w:rPr>
        <w:t>beträgt die Provision 2,5 Bruttomonatsgehälter</w:t>
      </w:r>
      <w:r>
        <w:rPr>
          <w:rFonts w:ascii="Times New Roman" w:eastAsia="Times New Roman" w:hAnsi="Times New Roman" w:cs="Times New Roman"/>
          <w:color w:val="333333"/>
          <w:sz w:val="16"/>
          <w:szCs w:val="16"/>
        </w:rPr>
        <w:t>.</w:t>
      </w:r>
    </w:p>
    <w:p w14:paraId="026ED3B2" w14:textId="3E34904F" w:rsidR="00D50A97" w:rsidRPr="006A6712" w:rsidRDefault="00D50A97" w:rsidP="00526EDF">
      <w:pPr>
        <w:numPr>
          <w:ilvl w:val="0"/>
          <w:numId w:val="1"/>
        </w:numPr>
        <w:shd w:val="clear" w:color="auto" w:fill="FFFFFF"/>
        <w:spacing w:before="120" w:after="120" w:line="300" w:lineRule="atLeast"/>
        <w:ind w:left="426"/>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color w:val="333333"/>
          <w:sz w:val="16"/>
          <w:szCs w:val="16"/>
        </w:rPr>
        <w:t>Bei einer Übernahme innerhalb der ersten drei Monate beträgt die Provision 2 Bruttomonatsgehälter.</w:t>
      </w:r>
    </w:p>
    <w:p w14:paraId="70BC173F" w14:textId="1AC6DAB7" w:rsidR="00D50A97" w:rsidRPr="006A6712" w:rsidRDefault="00D50A97" w:rsidP="00526EDF">
      <w:pPr>
        <w:numPr>
          <w:ilvl w:val="0"/>
          <w:numId w:val="1"/>
        </w:numPr>
        <w:shd w:val="clear" w:color="auto" w:fill="FFFFFF"/>
        <w:spacing w:before="120" w:after="120" w:line="300" w:lineRule="atLeast"/>
        <w:ind w:left="426"/>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color w:val="333333"/>
          <w:sz w:val="16"/>
          <w:szCs w:val="16"/>
        </w:rPr>
        <w:t xml:space="preserve">Bei einer Übernahme vom vierten bis sechsten Monat beträgt die Provision </w:t>
      </w:r>
      <w:r w:rsidR="002D2EC4">
        <w:rPr>
          <w:rFonts w:ascii="Times New Roman" w:eastAsia="Times New Roman" w:hAnsi="Times New Roman" w:cs="Times New Roman"/>
          <w:color w:val="333333"/>
          <w:sz w:val="16"/>
          <w:szCs w:val="16"/>
        </w:rPr>
        <w:t>1,5</w:t>
      </w:r>
      <w:r w:rsidRPr="006A6712">
        <w:rPr>
          <w:rFonts w:ascii="Times New Roman" w:eastAsia="Times New Roman" w:hAnsi="Times New Roman" w:cs="Times New Roman"/>
          <w:color w:val="333333"/>
          <w:sz w:val="16"/>
          <w:szCs w:val="16"/>
        </w:rPr>
        <w:t xml:space="preserve"> Bruttomonatsgehälter.</w:t>
      </w:r>
    </w:p>
    <w:p w14:paraId="7AD4C5F2" w14:textId="62F9DB50" w:rsidR="00D50A97" w:rsidRPr="006A6712" w:rsidRDefault="00D50A97" w:rsidP="00526EDF">
      <w:pPr>
        <w:numPr>
          <w:ilvl w:val="0"/>
          <w:numId w:val="1"/>
        </w:numPr>
        <w:shd w:val="clear" w:color="auto" w:fill="FFFFFF"/>
        <w:spacing w:before="120" w:after="120" w:line="300" w:lineRule="atLeast"/>
        <w:ind w:left="426"/>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color w:val="333333"/>
          <w:sz w:val="16"/>
          <w:szCs w:val="16"/>
        </w:rPr>
        <w:t>Bei einer Übernahme vom siebten bis neunten Monat beträgt die Provision 1 Bruttomonatsgeh</w:t>
      </w:r>
      <w:r w:rsidR="0055157C">
        <w:rPr>
          <w:rFonts w:ascii="Times New Roman" w:eastAsia="Times New Roman" w:hAnsi="Times New Roman" w:cs="Times New Roman"/>
          <w:color w:val="333333"/>
          <w:sz w:val="16"/>
          <w:szCs w:val="16"/>
        </w:rPr>
        <w:t>alt</w:t>
      </w:r>
      <w:r w:rsidRPr="006A6712">
        <w:rPr>
          <w:rFonts w:ascii="Times New Roman" w:eastAsia="Times New Roman" w:hAnsi="Times New Roman" w:cs="Times New Roman"/>
          <w:color w:val="333333"/>
          <w:sz w:val="16"/>
          <w:szCs w:val="16"/>
        </w:rPr>
        <w:t>.</w:t>
      </w:r>
    </w:p>
    <w:p w14:paraId="4FBAC1A2" w14:textId="30A67547" w:rsidR="00D50A97" w:rsidRPr="006A6712" w:rsidRDefault="00D50A97" w:rsidP="00526EDF">
      <w:pPr>
        <w:numPr>
          <w:ilvl w:val="0"/>
          <w:numId w:val="1"/>
        </w:numPr>
        <w:shd w:val="clear" w:color="auto" w:fill="FFFFFF"/>
        <w:spacing w:before="120" w:after="120" w:line="300" w:lineRule="atLeast"/>
        <w:ind w:left="426"/>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color w:val="333333"/>
          <w:sz w:val="16"/>
          <w:szCs w:val="16"/>
        </w:rPr>
        <w:t xml:space="preserve">Bei einer Übernahme vom zehnten bis zwölften Monat beträgt die Provision </w:t>
      </w:r>
      <w:r w:rsidR="0055157C">
        <w:rPr>
          <w:rFonts w:ascii="Times New Roman" w:eastAsia="Times New Roman" w:hAnsi="Times New Roman" w:cs="Times New Roman"/>
          <w:color w:val="333333"/>
          <w:sz w:val="16"/>
          <w:szCs w:val="16"/>
        </w:rPr>
        <w:t>0,5</w:t>
      </w:r>
      <w:r w:rsidRPr="006A6712">
        <w:rPr>
          <w:rFonts w:ascii="Times New Roman" w:eastAsia="Times New Roman" w:hAnsi="Times New Roman" w:cs="Times New Roman"/>
          <w:color w:val="333333"/>
          <w:sz w:val="16"/>
          <w:szCs w:val="16"/>
        </w:rPr>
        <w:t xml:space="preserve"> Bruttomonatsgehalt</w:t>
      </w:r>
      <w:r w:rsidR="0055157C">
        <w:rPr>
          <w:rFonts w:ascii="Times New Roman" w:eastAsia="Times New Roman" w:hAnsi="Times New Roman" w:cs="Times New Roman"/>
          <w:color w:val="333333"/>
          <w:sz w:val="16"/>
          <w:szCs w:val="16"/>
        </w:rPr>
        <w:t>s</w:t>
      </w:r>
      <w:r w:rsidRPr="006A6712">
        <w:rPr>
          <w:rFonts w:ascii="Times New Roman" w:eastAsia="Times New Roman" w:hAnsi="Times New Roman" w:cs="Times New Roman"/>
          <w:color w:val="333333"/>
          <w:sz w:val="16"/>
          <w:szCs w:val="16"/>
        </w:rPr>
        <w:t>.</w:t>
      </w:r>
    </w:p>
    <w:p w14:paraId="4AA35345" w14:textId="77777777" w:rsidR="00D50A97" w:rsidRPr="006A6712" w:rsidRDefault="00D50A97" w:rsidP="00526EDF">
      <w:pPr>
        <w:numPr>
          <w:ilvl w:val="0"/>
          <w:numId w:val="1"/>
        </w:numPr>
        <w:shd w:val="clear" w:color="auto" w:fill="FFFFFF"/>
        <w:spacing w:before="120" w:after="300" w:line="300" w:lineRule="atLeast"/>
        <w:ind w:left="426"/>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color w:val="333333"/>
          <w:sz w:val="16"/>
          <w:szCs w:val="16"/>
        </w:rPr>
        <w:t>Bei einer Übernahme nach dem zwölften Monat entstehen keine Provisionsansprüche mehr.</w:t>
      </w:r>
    </w:p>
    <w:p w14:paraId="76BE5BB9" w14:textId="457EE0C6"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d.</w:t>
      </w:r>
      <w:r w:rsidRPr="006A6712">
        <w:rPr>
          <w:rFonts w:ascii="Times New Roman" w:eastAsia="Times New Roman" w:hAnsi="Times New Roman" w:cs="Times New Roman"/>
          <w:color w:val="333333"/>
          <w:sz w:val="16"/>
          <w:szCs w:val="16"/>
        </w:rPr>
        <w:t xml:space="preserve"> Besteht zwischen einem Anstellungsverhältnis des Mitarbeiters mit dem Kunden und der vorangegangenen Überlassung kein unmittelbarer zeitlicher Zusammenhang, ist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dennoch berechtigt, eine Vermittlungsprovision zu fordern, wenn das Anstellungsverhältnis auf die Überlassung zurückzuführen ist. Es wird vermutet, dass das Anstellungsverhältnis auf die vorangegangene Überlassung zurückzuführen ist, wenn das Anstellungsverhältnis zwischen dem Kunden und dem Mitarbeiter innerhalb von sechs Monaten nach der letzten Überlassung begründet wird.</w:t>
      </w:r>
    </w:p>
    <w:p w14:paraId="7FD1CA5B" w14:textId="1B03F301"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e.</w:t>
      </w:r>
      <w:r w:rsidRPr="006A6712">
        <w:rPr>
          <w:rFonts w:ascii="Times New Roman" w:eastAsia="Times New Roman" w:hAnsi="Times New Roman" w:cs="Times New Roman"/>
          <w:color w:val="333333"/>
          <w:sz w:val="16"/>
          <w:szCs w:val="16"/>
        </w:rPr>
        <w:t> Die Abschnitte a. bis d. finden auch dann Anwendung, wenn das Anstellungsverhältnis des Mitarbeiters mit einem mit dem Kunden nach § 18 AktG verbundenen Unternehmen zustande kommt. Dem Kunden steht es frei, den Gegenbeweis zu führen und sich hierdurch von seiner</w:t>
      </w:r>
      <w:r w:rsidR="006A6712" w:rsidRPr="006A6712">
        <w:rPr>
          <w:rFonts w:ascii="Times New Roman" w:eastAsia="Times New Roman" w:hAnsi="Times New Roman" w:cs="Times New Roman"/>
          <w:color w:val="333333"/>
          <w:sz w:val="16"/>
          <w:szCs w:val="16"/>
        </w:rPr>
        <w:t xml:space="preserve"> </w:t>
      </w:r>
      <w:r w:rsidRPr="006A6712">
        <w:rPr>
          <w:rFonts w:ascii="Times New Roman" w:eastAsia="Times New Roman" w:hAnsi="Times New Roman" w:cs="Times New Roman"/>
          <w:color w:val="333333"/>
          <w:sz w:val="16"/>
          <w:szCs w:val="16"/>
        </w:rPr>
        <w:t>Zahlungsverpflichtung zu befreien.</w:t>
      </w:r>
    </w:p>
    <w:p w14:paraId="2E4CF288" w14:textId="77777777"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f.</w:t>
      </w:r>
      <w:r w:rsidRPr="006A6712">
        <w:rPr>
          <w:rFonts w:ascii="Times New Roman" w:eastAsia="Times New Roman" w:hAnsi="Times New Roman" w:cs="Times New Roman"/>
          <w:color w:val="333333"/>
          <w:sz w:val="16"/>
          <w:szCs w:val="16"/>
        </w:rPr>
        <w:t> Provisionsansprüche sind mit Abschluss des Vertrages zwischen dem Kunden und dem übernommenen Leiharbeitnehmer bzw. dem vermittelten Kandidaten fällig, spätestens jedoch mit der tatsächlichen Aufnahme seiner Tätigkeiten im Betrieb des Kunden.</w:t>
      </w:r>
    </w:p>
    <w:p w14:paraId="59010D6B" w14:textId="77777777" w:rsidR="00D50A97" w:rsidRPr="006A6712" w:rsidRDefault="00D50A97" w:rsidP="006A6712">
      <w:pPr>
        <w:shd w:val="clear" w:color="auto" w:fill="FFFFFF"/>
        <w:spacing w:before="150" w:after="150" w:line="240" w:lineRule="auto"/>
        <w:jc w:val="both"/>
        <w:outlineLvl w:val="2"/>
        <w:rPr>
          <w:rFonts w:ascii="Times New Roman" w:eastAsia="Times New Roman" w:hAnsi="Times New Roman" w:cs="Times New Roman"/>
          <w:b/>
          <w:bCs/>
          <w:color w:val="000000" w:themeColor="text1"/>
          <w:sz w:val="16"/>
          <w:szCs w:val="16"/>
        </w:rPr>
      </w:pPr>
      <w:r w:rsidRPr="006A6712">
        <w:rPr>
          <w:rFonts w:ascii="Times New Roman" w:eastAsia="Times New Roman" w:hAnsi="Times New Roman" w:cs="Times New Roman"/>
          <w:b/>
          <w:bCs/>
          <w:color w:val="000000" w:themeColor="text1"/>
          <w:sz w:val="16"/>
          <w:szCs w:val="16"/>
        </w:rPr>
        <w:t>15. Erfüllungsort und Gerichtsstand</w:t>
      </w:r>
    </w:p>
    <w:p w14:paraId="186C9CB0" w14:textId="24757275" w:rsidR="00D50A97" w:rsidRPr="006A6712"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a.</w:t>
      </w:r>
      <w:r w:rsidRPr="006A6712">
        <w:rPr>
          <w:rFonts w:ascii="Times New Roman" w:eastAsia="Times New Roman" w:hAnsi="Times New Roman" w:cs="Times New Roman"/>
          <w:color w:val="333333"/>
          <w:sz w:val="16"/>
          <w:szCs w:val="16"/>
        </w:rPr>
        <w:t xml:space="preserve"> Erfüllungsort für sämtliche sich aus dem Vertrag ergebenden Verpflichtungen ist der Geschäftssitz der vertragsschließenden Betriebsstätte der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w:t>
      </w:r>
    </w:p>
    <w:p w14:paraId="19C3C51C" w14:textId="0DC13C62" w:rsidR="00D50A97"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b.</w:t>
      </w:r>
      <w:r w:rsidRPr="006A6712">
        <w:rPr>
          <w:rFonts w:ascii="Times New Roman" w:eastAsia="Times New Roman" w:hAnsi="Times New Roman" w:cs="Times New Roman"/>
          <w:color w:val="333333"/>
          <w:sz w:val="16"/>
          <w:szCs w:val="16"/>
        </w:rPr>
        <w:t xml:space="preserve"> Soweit der Kunde Kaufmann ist, ist ausschließlicher Gerichts-stand für alle sich unmittelbar oder mittelbar aus dem </w:t>
      </w:r>
      <w:r w:rsidRPr="006A6712">
        <w:rPr>
          <w:rFonts w:ascii="Times New Roman" w:eastAsia="Times New Roman" w:hAnsi="Times New Roman" w:cs="Times New Roman"/>
          <w:color w:val="333333"/>
          <w:sz w:val="16"/>
          <w:szCs w:val="16"/>
        </w:rPr>
        <w:t xml:space="preserve">Vertragsverhältnis ergebenden Streitigkeiten </w:t>
      </w:r>
      <w:r w:rsidR="00524794">
        <w:rPr>
          <w:rFonts w:ascii="Times New Roman" w:eastAsia="Times New Roman" w:hAnsi="Times New Roman" w:cs="Times New Roman"/>
          <w:color w:val="333333"/>
          <w:sz w:val="16"/>
          <w:szCs w:val="16"/>
        </w:rPr>
        <w:t xml:space="preserve">Berlin. </w:t>
      </w:r>
      <w:r w:rsidR="00BA5726">
        <w:rPr>
          <w:rFonts w:ascii="Times New Roman" w:eastAsia="Times New Roman" w:hAnsi="Times New Roman" w:cs="Times New Roman"/>
          <w:color w:val="333333"/>
          <w:sz w:val="16"/>
          <w:szCs w:val="16"/>
        </w:rPr>
        <w:t>BERGMAN</w:t>
      </w:r>
      <w:r w:rsidRPr="006A6712">
        <w:rPr>
          <w:rFonts w:ascii="Times New Roman" w:eastAsia="Times New Roman" w:hAnsi="Times New Roman" w:cs="Times New Roman"/>
          <w:color w:val="333333"/>
          <w:sz w:val="16"/>
          <w:szCs w:val="16"/>
        </w:rPr>
        <w:t xml:space="preserve"> bleibt vorbehalten, den Kunden auch an dessen Geschäftssitz klageweise in Anspruch zu nehmen.</w:t>
      </w:r>
    </w:p>
    <w:p w14:paraId="066D8D5B" w14:textId="77777777" w:rsidR="00D50A97" w:rsidRPr="006A6712" w:rsidRDefault="00D50A97" w:rsidP="006A6712">
      <w:pPr>
        <w:shd w:val="clear" w:color="auto" w:fill="FFFFFF"/>
        <w:spacing w:before="150" w:after="150" w:line="240" w:lineRule="auto"/>
        <w:jc w:val="both"/>
        <w:outlineLvl w:val="2"/>
        <w:rPr>
          <w:rFonts w:ascii="Times New Roman" w:eastAsia="Times New Roman" w:hAnsi="Times New Roman" w:cs="Times New Roman"/>
          <w:b/>
          <w:bCs/>
          <w:color w:val="000000" w:themeColor="text1"/>
          <w:sz w:val="16"/>
          <w:szCs w:val="16"/>
        </w:rPr>
      </w:pPr>
      <w:r w:rsidRPr="006A6712">
        <w:rPr>
          <w:rFonts w:ascii="Times New Roman" w:eastAsia="Times New Roman" w:hAnsi="Times New Roman" w:cs="Times New Roman"/>
          <w:b/>
          <w:bCs/>
          <w:color w:val="000000" w:themeColor="text1"/>
          <w:sz w:val="16"/>
          <w:szCs w:val="16"/>
        </w:rPr>
        <w:t>16. Schlussbestimmungen</w:t>
      </w:r>
    </w:p>
    <w:p w14:paraId="33D488CB" w14:textId="48122464" w:rsidR="00D50A97" w:rsidRDefault="00D50A97" w:rsidP="006A6712">
      <w:pPr>
        <w:shd w:val="clear" w:color="auto" w:fill="FFFFFF"/>
        <w:spacing w:after="150" w:line="240" w:lineRule="auto"/>
        <w:jc w:val="both"/>
        <w:rPr>
          <w:rFonts w:ascii="Times New Roman" w:eastAsia="Times New Roman" w:hAnsi="Times New Roman" w:cs="Times New Roman"/>
          <w:color w:val="333333"/>
          <w:sz w:val="16"/>
          <w:szCs w:val="16"/>
        </w:rPr>
      </w:pPr>
      <w:r w:rsidRPr="006A6712">
        <w:rPr>
          <w:rFonts w:ascii="Times New Roman" w:eastAsia="Times New Roman" w:hAnsi="Times New Roman" w:cs="Times New Roman"/>
          <w:b/>
          <w:bCs/>
          <w:color w:val="333333"/>
          <w:sz w:val="16"/>
          <w:szCs w:val="16"/>
        </w:rPr>
        <w:t>a.</w:t>
      </w:r>
      <w:r w:rsidRPr="006A6712">
        <w:rPr>
          <w:rFonts w:ascii="Times New Roman" w:eastAsia="Times New Roman" w:hAnsi="Times New Roman" w:cs="Times New Roman"/>
          <w:color w:val="333333"/>
          <w:sz w:val="16"/>
          <w:szCs w:val="16"/>
        </w:rPr>
        <w:t xml:space="preserve"> Nebenabreden und Vertragsänderungen bedürfen zu ihrer Wirksamkeit </w:t>
      </w:r>
      <w:r w:rsidRPr="008C51C7">
        <w:rPr>
          <w:rFonts w:ascii="Times New Roman" w:eastAsia="Times New Roman" w:hAnsi="Times New Roman" w:cs="Times New Roman"/>
          <w:color w:val="333333"/>
          <w:sz w:val="16"/>
          <w:szCs w:val="16"/>
        </w:rPr>
        <w:t xml:space="preserve">der </w:t>
      </w:r>
      <w:r w:rsidR="006A6712" w:rsidRPr="008C51C7">
        <w:rPr>
          <w:rFonts w:ascii="Times New Roman" w:eastAsia="Times New Roman" w:hAnsi="Times New Roman" w:cs="Times New Roman"/>
          <w:color w:val="333333"/>
          <w:sz w:val="16"/>
          <w:szCs w:val="16"/>
        </w:rPr>
        <w:t>Text</w:t>
      </w:r>
      <w:r w:rsidRPr="008C51C7">
        <w:rPr>
          <w:rFonts w:ascii="Times New Roman" w:eastAsia="Times New Roman" w:hAnsi="Times New Roman" w:cs="Times New Roman"/>
          <w:color w:val="333333"/>
          <w:sz w:val="16"/>
          <w:szCs w:val="16"/>
        </w:rPr>
        <w:t>form.</w:t>
      </w:r>
    </w:p>
    <w:p w14:paraId="7B0AEAB0" w14:textId="2173508A" w:rsidR="008A656E" w:rsidRDefault="008A656E" w:rsidP="006A6712">
      <w:pPr>
        <w:shd w:val="clear" w:color="auto" w:fill="FFFFFF"/>
        <w:spacing w:after="150" w:line="240" w:lineRule="auto"/>
        <w:jc w:val="both"/>
        <w:rPr>
          <w:rFonts w:ascii="Times New Roman" w:eastAsia="Times New Roman" w:hAnsi="Times New Roman" w:cs="Times New Roman"/>
          <w:color w:val="333333"/>
          <w:sz w:val="16"/>
          <w:szCs w:val="16"/>
        </w:rPr>
      </w:pPr>
      <w:r>
        <w:rPr>
          <w:rFonts w:ascii="Times New Roman" w:eastAsia="Times New Roman" w:hAnsi="Times New Roman" w:cs="Times New Roman"/>
          <w:b/>
          <w:bCs/>
          <w:color w:val="333333"/>
          <w:sz w:val="16"/>
          <w:szCs w:val="16"/>
        </w:rPr>
        <w:t>b</w:t>
      </w:r>
      <w:r w:rsidRPr="006A6712">
        <w:rPr>
          <w:rFonts w:ascii="Times New Roman" w:eastAsia="Times New Roman" w:hAnsi="Times New Roman" w:cs="Times New Roman"/>
          <w:b/>
          <w:bCs/>
          <w:color w:val="333333"/>
          <w:sz w:val="16"/>
          <w:szCs w:val="16"/>
        </w:rPr>
        <w:t>.</w:t>
      </w:r>
      <w:r w:rsidRPr="006A6712">
        <w:rPr>
          <w:rFonts w:ascii="Times New Roman" w:eastAsia="Times New Roman" w:hAnsi="Times New Roman" w:cs="Times New Roman"/>
          <w:color w:val="333333"/>
          <w:sz w:val="16"/>
          <w:szCs w:val="16"/>
        </w:rPr>
        <w:t> </w:t>
      </w:r>
      <w:r w:rsidRPr="008A656E">
        <w:rPr>
          <w:rFonts w:ascii="Times New Roman" w:eastAsia="Times New Roman" w:hAnsi="Times New Roman" w:cs="Times New Roman"/>
          <w:color w:val="333333"/>
          <w:sz w:val="16"/>
          <w:szCs w:val="16"/>
        </w:rPr>
        <w:t xml:space="preserve">Sollte eine Vertragspartei aus Gründen höherer Gewalt wie z.B. Feuer, Streik, Aussperrung, kriegerische Ereignisse, staatliche Eingriffe, Naturkatastrophen, Sabotage etc. nicht in der Lage sein, ihren Verpflichtungen unter diesem Vertrag nachzukommen, ist sie insoweit von den entsprechenden Verpflichtungen befreit, aber nur für den Zeitraum, in dem der Zustand höherer Gewalt anhält. Dies gilt auch für den Fall einer Pandemie (z.B. Covid-19) welche sich wirtschaftlich oder rechtlich wesentlich auf die Durchführbarkeit dieses Vertrages auswirkt (z.B. behördliche angeordnete Ausgangssperren, Anordnungen zur Betriebsschließung, Quarantäne, Arbeitsunfähigkeit einer nicht unerheblichen Anzahl von Zeitarbeitnehmern, </w:t>
      </w:r>
      <w:proofErr w:type="spellStart"/>
      <w:r w:rsidRPr="008A656E">
        <w:rPr>
          <w:rFonts w:ascii="Times New Roman" w:eastAsia="Times New Roman" w:hAnsi="Times New Roman" w:cs="Times New Roman"/>
          <w:color w:val="333333"/>
          <w:sz w:val="16"/>
          <w:szCs w:val="16"/>
        </w:rPr>
        <w:t>u.ä.</w:t>
      </w:r>
      <w:proofErr w:type="spellEnd"/>
      <w:r w:rsidRPr="008A656E">
        <w:rPr>
          <w:rFonts w:ascii="Times New Roman" w:eastAsia="Times New Roman" w:hAnsi="Times New Roman" w:cs="Times New Roman"/>
          <w:color w:val="333333"/>
          <w:sz w:val="16"/>
          <w:szCs w:val="16"/>
        </w:rPr>
        <w:t>). Der Eintritt eines solchen Ereignisses ist der anderen Vertragspartei unverzüglich mitzuteilen. Die Vertragsparteien werden sich in solchen Fällen umgehend miteinander in Verbindung setzen und über die voraussichtliche Dauer bzw. den Umfang der störenden Auswirkungen und über die zu ergreifenden Maßnahmen beraten. Die Vertragsparteien verpflichten sich, mit allen technisch möglichen und wirtschaftlich zumutbaren Mitteln dafür zu sorgen, dass die Erfüllung dieses Vertrages wieder sichergestellt wird.</w:t>
      </w:r>
    </w:p>
    <w:p w14:paraId="5FE594C0" w14:textId="1ACA23EB" w:rsidR="005153F6" w:rsidRPr="006A6712" w:rsidRDefault="005153F6" w:rsidP="006A6712">
      <w:pPr>
        <w:shd w:val="clear" w:color="auto" w:fill="FFFFFF"/>
        <w:spacing w:after="150" w:line="240" w:lineRule="auto"/>
        <w:jc w:val="both"/>
        <w:rPr>
          <w:rFonts w:ascii="Times New Roman" w:eastAsia="Times New Roman" w:hAnsi="Times New Roman" w:cs="Times New Roman"/>
          <w:color w:val="333333"/>
          <w:sz w:val="16"/>
          <w:szCs w:val="16"/>
        </w:rPr>
      </w:pPr>
      <w:r>
        <w:rPr>
          <w:rFonts w:ascii="Times New Roman" w:eastAsia="Times New Roman" w:hAnsi="Times New Roman" w:cs="Times New Roman"/>
          <w:b/>
          <w:bCs/>
          <w:color w:val="333333"/>
          <w:sz w:val="16"/>
          <w:szCs w:val="16"/>
        </w:rPr>
        <w:t>c</w:t>
      </w:r>
      <w:r w:rsidRPr="006A6712">
        <w:rPr>
          <w:rFonts w:ascii="Times New Roman" w:eastAsia="Times New Roman" w:hAnsi="Times New Roman" w:cs="Times New Roman"/>
          <w:b/>
          <w:bCs/>
          <w:color w:val="333333"/>
          <w:sz w:val="16"/>
          <w:szCs w:val="16"/>
        </w:rPr>
        <w:t>.</w:t>
      </w:r>
      <w:r w:rsidRPr="006A6712">
        <w:rPr>
          <w:rFonts w:ascii="Times New Roman" w:eastAsia="Times New Roman" w:hAnsi="Times New Roman" w:cs="Times New Roman"/>
          <w:color w:val="333333"/>
          <w:sz w:val="16"/>
          <w:szCs w:val="16"/>
        </w:rPr>
        <w:t> </w:t>
      </w:r>
      <w:r w:rsidRPr="005153F6">
        <w:rPr>
          <w:rFonts w:ascii="Times New Roman" w:eastAsia="Times New Roman" w:hAnsi="Times New Roman" w:cs="Times New Roman"/>
          <w:color w:val="333333"/>
          <w:sz w:val="16"/>
          <w:szCs w:val="16"/>
        </w:rPr>
        <w:t xml:space="preserve">Der Kunde erklärt, dass weder er noch seine Organe, Mitarbeiter und Konzerngesellschaften oder Parteien, die in seinem Besitz stehen oder von ihm kontrolliert werden, mit Handels- und Wirtschaftssanktionen (Sanktionen) belegt bzw. Gegenstand eines Anspruchs, Verfahrens oder Untersuchung in Bezug auf Sanktionen sind oder gewesen sind. Der Kunde erklärt weiterhin, dass er weder im Besitz einer Partei steht noch von einer Partei kontrolliert wird, die mit Sanktionen belegt ist. Der Kunde ergreift angemessene Maßnahmen, dass er, seine Mitarbeiter und Konzerngesellschaften etwaige auferlegte Sanktionen einhalten und unternimmt keine Aktivitäten, die dazu führen, dass </w:t>
      </w:r>
      <w:r>
        <w:rPr>
          <w:rFonts w:ascii="Times New Roman" w:eastAsia="Times New Roman" w:hAnsi="Times New Roman" w:cs="Times New Roman"/>
          <w:color w:val="333333"/>
          <w:sz w:val="16"/>
          <w:szCs w:val="16"/>
        </w:rPr>
        <w:t>BERGMAN</w:t>
      </w:r>
      <w:r w:rsidRPr="005153F6">
        <w:rPr>
          <w:rFonts w:ascii="Times New Roman" w:eastAsia="Times New Roman" w:hAnsi="Times New Roman" w:cs="Times New Roman"/>
          <w:color w:val="333333"/>
          <w:sz w:val="16"/>
          <w:szCs w:val="16"/>
        </w:rPr>
        <w:t xml:space="preserve">, deren Konzerngesellschaften und Mitarbeiter gegen Sanktionen verstoßen. Der Kunde versichert, den Unternehmen der </w:t>
      </w:r>
      <w:r>
        <w:rPr>
          <w:rFonts w:ascii="Times New Roman" w:eastAsia="Times New Roman" w:hAnsi="Times New Roman" w:cs="Times New Roman"/>
          <w:color w:val="333333"/>
          <w:sz w:val="16"/>
          <w:szCs w:val="16"/>
        </w:rPr>
        <w:t xml:space="preserve">BERGMAN </w:t>
      </w:r>
      <w:r w:rsidRPr="005153F6">
        <w:rPr>
          <w:rFonts w:ascii="Times New Roman" w:eastAsia="Times New Roman" w:hAnsi="Times New Roman" w:cs="Times New Roman"/>
          <w:color w:val="333333"/>
          <w:sz w:val="16"/>
          <w:szCs w:val="16"/>
        </w:rPr>
        <w:t>Gruppe und Mitarbeitern keine Gelder anzubieten, die von Geschäften oder Transaktionen mit Parteien bzw. Beteiligten herrühren, die mit Sanktionen belegt sind bzw. von Handlungen, welche im Widerspruch zu Sanktionen stehen.</w:t>
      </w:r>
    </w:p>
    <w:p w14:paraId="7B909814" w14:textId="4057DABE" w:rsidR="00D50A97" w:rsidRPr="006A6712" w:rsidRDefault="008A656E" w:rsidP="006A6712">
      <w:pPr>
        <w:shd w:val="clear" w:color="auto" w:fill="FFFFFF"/>
        <w:spacing w:after="150" w:line="240" w:lineRule="auto"/>
        <w:jc w:val="both"/>
        <w:rPr>
          <w:rFonts w:ascii="Times New Roman" w:eastAsia="Times New Roman" w:hAnsi="Times New Roman" w:cs="Times New Roman"/>
          <w:color w:val="333333"/>
          <w:sz w:val="16"/>
          <w:szCs w:val="16"/>
        </w:rPr>
      </w:pPr>
      <w:r>
        <w:rPr>
          <w:rFonts w:ascii="Times New Roman" w:eastAsia="Times New Roman" w:hAnsi="Times New Roman" w:cs="Times New Roman"/>
          <w:b/>
          <w:bCs/>
          <w:color w:val="333333"/>
          <w:sz w:val="16"/>
          <w:szCs w:val="16"/>
        </w:rPr>
        <w:t>c</w:t>
      </w:r>
      <w:r w:rsidR="00D50A97" w:rsidRPr="006A6712">
        <w:rPr>
          <w:rFonts w:ascii="Times New Roman" w:eastAsia="Times New Roman" w:hAnsi="Times New Roman" w:cs="Times New Roman"/>
          <w:b/>
          <w:bCs/>
          <w:color w:val="333333"/>
          <w:sz w:val="16"/>
          <w:szCs w:val="16"/>
        </w:rPr>
        <w:t>.</w:t>
      </w:r>
      <w:r w:rsidR="00D50A97" w:rsidRPr="006A6712">
        <w:rPr>
          <w:rFonts w:ascii="Times New Roman" w:eastAsia="Times New Roman" w:hAnsi="Times New Roman" w:cs="Times New Roman"/>
          <w:color w:val="333333"/>
          <w:sz w:val="16"/>
          <w:szCs w:val="16"/>
        </w:rPr>
        <w:t> Sollten einzelne Bestimmungen dieser AGB ganz oder teilweise unwirksam sein oder werden, so wird hierdurch die Gültigkeit der übrigen Bestimmungen nicht berührt. Anstelle der unwirksamen Bedingung gilt diejenige wirksame Bestimmung als vereinbart, welche dem Sinn und Zweck der unwirksamen Bestimmung am nächsten kommt. Gleiches gilt, wenn die Unwirksamkeit einer Bestimmung auf einem Maß der Leistung oder der Zeit beruht; es gilt dann das rechtliche zulässige Maß.</w:t>
      </w:r>
    </w:p>
    <w:p w14:paraId="7182F4C3" w14:textId="3B91198C" w:rsidR="00E31FD6" w:rsidRDefault="00E31FD6" w:rsidP="006A6712">
      <w:pPr>
        <w:jc w:val="both"/>
        <w:rPr>
          <w:rFonts w:ascii="Times New Roman" w:hAnsi="Times New Roman" w:cs="Times New Roman"/>
          <w:sz w:val="16"/>
          <w:szCs w:val="16"/>
        </w:rPr>
      </w:pPr>
    </w:p>
    <w:p w14:paraId="488DD671" w14:textId="156FA570" w:rsidR="00524794" w:rsidRPr="006A6712" w:rsidRDefault="00524794" w:rsidP="006A6712">
      <w:pPr>
        <w:jc w:val="both"/>
        <w:rPr>
          <w:rFonts w:ascii="Times New Roman" w:hAnsi="Times New Roman" w:cs="Times New Roman"/>
          <w:sz w:val="16"/>
          <w:szCs w:val="16"/>
        </w:rPr>
      </w:pPr>
      <w:r>
        <w:rPr>
          <w:rFonts w:ascii="Times New Roman" w:hAnsi="Times New Roman" w:cs="Times New Roman"/>
          <w:sz w:val="16"/>
          <w:szCs w:val="16"/>
        </w:rPr>
        <w:t>BERGMAN 2022</w:t>
      </w:r>
    </w:p>
    <w:sectPr w:rsidR="00524794" w:rsidRPr="006A6712" w:rsidSect="006A6712">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C919" w14:textId="77777777" w:rsidR="00E369EF" w:rsidRDefault="00E369EF" w:rsidP="00FD0F86">
      <w:pPr>
        <w:spacing w:after="0" w:line="240" w:lineRule="auto"/>
      </w:pPr>
      <w:r>
        <w:separator/>
      </w:r>
    </w:p>
  </w:endnote>
  <w:endnote w:type="continuationSeparator" w:id="0">
    <w:p w14:paraId="165FCB9B" w14:textId="77777777" w:rsidR="00E369EF" w:rsidRDefault="00E369EF" w:rsidP="00FD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48CA" w14:textId="77777777" w:rsidR="00E369EF" w:rsidRDefault="00E369EF" w:rsidP="00FD0F86">
      <w:pPr>
        <w:spacing w:after="0" w:line="240" w:lineRule="auto"/>
      </w:pPr>
      <w:r>
        <w:separator/>
      </w:r>
    </w:p>
  </w:footnote>
  <w:footnote w:type="continuationSeparator" w:id="0">
    <w:p w14:paraId="71D27C62" w14:textId="77777777" w:rsidR="00E369EF" w:rsidRDefault="00E369EF" w:rsidP="00FD0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135ED"/>
    <w:multiLevelType w:val="multilevel"/>
    <w:tmpl w:val="E872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45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97"/>
    <w:rsid w:val="000179AD"/>
    <w:rsid w:val="00061C3B"/>
    <w:rsid w:val="00186C45"/>
    <w:rsid w:val="001B085F"/>
    <w:rsid w:val="0022244B"/>
    <w:rsid w:val="002D2EC4"/>
    <w:rsid w:val="002F5027"/>
    <w:rsid w:val="0037517B"/>
    <w:rsid w:val="003E3107"/>
    <w:rsid w:val="0049749E"/>
    <w:rsid w:val="00511BA8"/>
    <w:rsid w:val="005153F6"/>
    <w:rsid w:val="00524794"/>
    <w:rsid w:val="00526EDF"/>
    <w:rsid w:val="0055157C"/>
    <w:rsid w:val="005A0621"/>
    <w:rsid w:val="005D3E49"/>
    <w:rsid w:val="00635BE1"/>
    <w:rsid w:val="00652015"/>
    <w:rsid w:val="006A6712"/>
    <w:rsid w:val="007C4C77"/>
    <w:rsid w:val="008A6563"/>
    <w:rsid w:val="008A656E"/>
    <w:rsid w:val="008C51C7"/>
    <w:rsid w:val="009817FE"/>
    <w:rsid w:val="00982F90"/>
    <w:rsid w:val="009D2554"/>
    <w:rsid w:val="00B678EF"/>
    <w:rsid w:val="00BA5726"/>
    <w:rsid w:val="00CE011C"/>
    <w:rsid w:val="00D50A97"/>
    <w:rsid w:val="00D81863"/>
    <w:rsid w:val="00DA7FBF"/>
    <w:rsid w:val="00E31FD6"/>
    <w:rsid w:val="00E369EF"/>
    <w:rsid w:val="00EB56B1"/>
    <w:rsid w:val="00EC2B1C"/>
    <w:rsid w:val="00EC3BC3"/>
    <w:rsid w:val="00EC4DCE"/>
    <w:rsid w:val="00F82080"/>
    <w:rsid w:val="00F8314E"/>
    <w:rsid w:val="00FD0F86"/>
    <w:rsid w:val="00FD59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DD13C"/>
  <w15:chartTrackingRefBased/>
  <w15:docId w15:val="{01381E65-46AC-416D-9DB6-70F01AD0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6712"/>
  </w:style>
  <w:style w:type="paragraph" w:styleId="Nagwek1">
    <w:name w:val="heading 1"/>
    <w:basedOn w:val="Normalny"/>
    <w:next w:val="Normalny"/>
    <w:link w:val="Nagwek1Znak"/>
    <w:uiPriority w:val="9"/>
    <w:qFormat/>
    <w:rsid w:val="006A6712"/>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Nagwek2">
    <w:name w:val="heading 2"/>
    <w:basedOn w:val="Normalny"/>
    <w:next w:val="Normalny"/>
    <w:link w:val="Nagwek2Znak"/>
    <w:uiPriority w:val="9"/>
    <w:semiHidden/>
    <w:unhideWhenUsed/>
    <w:qFormat/>
    <w:rsid w:val="006A67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6712"/>
    <w:rPr>
      <w:rFonts w:asciiTheme="majorHAnsi" w:eastAsiaTheme="majorEastAsia" w:hAnsiTheme="majorHAnsi" w:cstheme="majorBidi"/>
      <w:b/>
      <w:color w:val="000000" w:themeColor="text1"/>
      <w:sz w:val="32"/>
      <w:szCs w:val="32"/>
    </w:rPr>
  </w:style>
  <w:style w:type="paragraph" w:customStyle="1" w:styleId="Formatvorlage1">
    <w:name w:val="Formatvorlage1"/>
    <w:basedOn w:val="Normalny"/>
    <w:next w:val="Nagwek2"/>
    <w:autoRedefine/>
    <w:qFormat/>
    <w:rsid w:val="006A6712"/>
    <w:pPr>
      <w:shd w:val="clear" w:color="auto" w:fill="FFFFFF"/>
      <w:spacing w:before="150" w:after="150" w:line="240" w:lineRule="auto"/>
      <w:outlineLvl w:val="2"/>
    </w:pPr>
    <w:rPr>
      <w:rFonts w:ascii="Source Sans Pro" w:eastAsia="Times New Roman" w:hAnsi="Source Sans Pro" w:cs="Times New Roman"/>
      <w:b/>
      <w:bCs/>
      <w:color w:val="000000" w:themeColor="text1"/>
      <w:sz w:val="24"/>
      <w:szCs w:val="53"/>
    </w:rPr>
  </w:style>
  <w:style w:type="character" w:customStyle="1" w:styleId="Nagwek2Znak">
    <w:name w:val="Nagłówek 2 Znak"/>
    <w:basedOn w:val="Domylnaczcionkaakapitu"/>
    <w:link w:val="Nagwek2"/>
    <w:uiPriority w:val="9"/>
    <w:semiHidden/>
    <w:rsid w:val="006A6712"/>
    <w:rPr>
      <w:rFonts w:asciiTheme="majorHAnsi" w:eastAsiaTheme="majorEastAsia" w:hAnsiTheme="majorHAnsi" w:cstheme="majorBidi"/>
      <w:color w:val="2F5496" w:themeColor="accent1" w:themeShade="BF"/>
      <w:sz w:val="26"/>
      <w:szCs w:val="26"/>
    </w:rPr>
  </w:style>
  <w:style w:type="paragraph" w:styleId="Poprawka">
    <w:name w:val="Revision"/>
    <w:hidden/>
    <w:uiPriority w:val="99"/>
    <w:semiHidden/>
    <w:rsid w:val="00186C45"/>
    <w:pPr>
      <w:spacing w:after="0" w:line="240" w:lineRule="auto"/>
    </w:pPr>
  </w:style>
  <w:style w:type="character" w:styleId="Odwoaniedokomentarza">
    <w:name w:val="annotation reference"/>
    <w:basedOn w:val="Domylnaczcionkaakapitu"/>
    <w:uiPriority w:val="99"/>
    <w:semiHidden/>
    <w:unhideWhenUsed/>
    <w:rsid w:val="00186C45"/>
    <w:rPr>
      <w:sz w:val="16"/>
      <w:szCs w:val="16"/>
    </w:rPr>
  </w:style>
  <w:style w:type="paragraph" w:styleId="Tekstkomentarza">
    <w:name w:val="annotation text"/>
    <w:basedOn w:val="Normalny"/>
    <w:link w:val="TekstkomentarzaZnak"/>
    <w:uiPriority w:val="99"/>
    <w:unhideWhenUsed/>
    <w:rsid w:val="00186C45"/>
    <w:pPr>
      <w:spacing w:line="240" w:lineRule="auto"/>
    </w:pPr>
    <w:rPr>
      <w:sz w:val="20"/>
      <w:szCs w:val="20"/>
    </w:rPr>
  </w:style>
  <w:style w:type="character" w:customStyle="1" w:styleId="TekstkomentarzaZnak">
    <w:name w:val="Tekst komentarza Znak"/>
    <w:basedOn w:val="Domylnaczcionkaakapitu"/>
    <w:link w:val="Tekstkomentarza"/>
    <w:uiPriority w:val="99"/>
    <w:rsid w:val="00186C45"/>
    <w:rPr>
      <w:sz w:val="20"/>
      <w:szCs w:val="20"/>
    </w:rPr>
  </w:style>
  <w:style w:type="paragraph" w:styleId="Tematkomentarza">
    <w:name w:val="annotation subject"/>
    <w:basedOn w:val="Tekstkomentarza"/>
    <w:next w:val="Tekstkomentarza"/>
    <w:link w:val="TematkomentarzaZnak"/>
    <w:uiPriority w:val="99"/>
    <w:semiHidden/>
    <w:unhideWhenUsed/>
    <w:rsid w:val="00186C45"/>
    <w:rPr>
      <w:b/>
      <w:bCs/>
    </w:rPr>
  </w:style>
  <w:style w:type="character" w:customStyle="1" w:styleId="TematkomentarzaZnak">
    <w:name w:val="Temat komentarza Znak"/>
    <w:basedOn w:val="TekstkomentarzaZnak"/>
    <w:link w:val="Tematkomentarza"/>
    <w:uiPriority w:val="99"/>
    <w:semiHidden/>
    <w:rsid w:val="00186C45"/>
    <w:rPr>
      <w:b/>
      <w:bCs/>
      <w:sz w:val="20"/>
      <w:szCs w:val="20"/>
    </w:rPr>
  </w:style>
  <w:style w:type="paragraph" w:styleId="Nagwek">
    <w:name w:val="header"/>
    <w:basedOn w:val="Normalny"/>
    <w:link w:val="NagwekZnak"/>
    <w:uiPriority w:val="99"/>
    <w:unhideWhenUsed/>
    <w:rsid w:val="00FD0F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0F86"/>
  </w:style>
  <w:style w:type="paragraph" w:styleId="Stopka">
    <w:name w:val="footer"/>
    <w:basedOn w:val="Normalny"/>
    <w:link w:val="StopkaZnak"/>
    <w:uiPriority w:val="99"/>
    <w:unhideWhenUsed/>
    <w:rsid w:val="00FD0F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0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1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3B333-4644-4F31-833A-400D8892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3958</Words>
  <Characters>23754</Characters>
  <Application>Microsoft Office Word</Application>
  <DocSecurity>0</DocSecurity>
  <Lines>197</Lines>
  <Paragraphs>55</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Rechtsanwalt Dr. Raoul Kirmes</dc:creator>
  <cp:keywords/>
  <dc:description/>
  <cp:lastModifiedBy>Urszula Kliszcz</cp:lastModifiedBy>
  <cp:revision>6</cp:revision>
  <dcterms:created xsi:type="dcterms:W3CDTF">2025-03-25T09:07:00Z</dcterms:created>
  <dcterms:modified xsi:type="dcterms:W3CDTF">2025-03-26T07:38:00Z</dcterms:modified>
</cp:coreProperties>
</file>